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43DC2504" w14:textId="77777777" w:rsidR="00D80825" w:rsidRDefault="00D80825" w:rsidP="00DC6DC6">
      <w:pPr>
        <w:rPr>
          <w:b/>
        </w:rPr>
      </w:pPr>
    </w:p>
    <w:p w14:paraId="7C125702" w14:textId="5CBC6E31" w:rsidR="00DC6DC6" w:rsidRPr="00DC6DC6" w:rsidRDefault="00DC6DC6" w:rsidP="00DC6DC6">
      <w:r>
        <w:rPr>
          <w:b/>
        </w:rPr>
        <w:t xml:space="preserve">Date: </w:t>
      </w:r>
      <w:r w:rsidR="00611BBD">
        <w:rPr>
          <w:bCs/>
        </w:rPr>
        <w:t>Dec</w:t>
      </w:r>
      <w:r w:rsidR="007642E7">
        <w:rPr>
          <w:bCs/>
        </w:rPr>
        <w:t>ember</w:t>
      </w:r>
      <w:r w:rsidR="001A0D45">
        <w:rPr>
          <w:bCs/>
        </w:rPr>
        <w:t xml:space="preserve"> </w:t>
      </w:r>
      <w:r w:rsidR="00611BBD">
        <w:rPr>
          <w:bCs/>
        </w:rPr>
        <w:t>13</w:t>
      </w:r>
      <w:r w:rsidR="0009763B">
        <w:t xml:space="preserve">, </w:t>
      </w:r>
      <w:r>
        <w:t>20</w:t>
      </w:r>
      <w:r w:rsidR="00980AA6">
        <w:t>2</w:t>
      </w:r>
      <w:r w:rsidR="00EA2DF0">
        <w:t>3</w:t>
      </w:r>
      <w:r w:rsidR="00B57EAE">
        <w:tab/>
      </w:r>
    </w:p>
    <w:p w14:paraId="66A0E468" w14:textId="428A037B" w:rsidR="00DC6DC6" w:rsidRDefault="00DC6DC6" w:rsidP="00DC6DC6">
      <w:r>
        <w:rPr>
          <w:b/>
        </w:rPr>
        <w:t xml:space="preserve">Kind of Meeting: </w:t>
      </w:r>
      <w:r>
        <w:t>Regular Meetin</w:t>
      </w:r>
      <w:r w:rsidR="00C867F1">
        <w:t>g</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8256B73" w:rsidR="00DC6DC6" w:rsidRDefault="00DC6DC6" w:rsidP="00DC6DC6">
      <w:pPr>
        <w:rPr>
          <w:b/>
        </w:rPr>
      </w:pPr>
      <w:r>
        <w:rPr>
          <w:b/>
        </w:rPr>
        <w:t>Board Members Present:</w:t>
      </w:r>
      <w:r w:rsidR="007E4FD8">
        <w:tab/>
      </w:r>
      <w:r w:rsidR="0009763B">
        <w:t>Ruth E. Scheppard</w:t>
      </w:r>
      <w:r w:rsidR="00434171">
        <w:tab/>
      </w:r>
      <w:r w:rsidR="002E1543">
        <w:rPr>
          <w:b/>
        </w:rPr>
        <w:tab/>
      </w:r>
      <w:r>
        <w:rPr>
          <w:b/>
        </w:rPr>
        <w:t>Others Present:</w:t>
      </w:r>
    </w:p>
    <w:p w14:paraId="42AAF9B8" w14:textId="6B056A92" w:rsidR="00DC6DC6" w:rsidRDefault="001230C3" w:rsidP="00DC6DC6">
      <w:r>
        <w:tab/>
      </w:r>
      <w:r>
        <w:tab/>
      </w:r>
      <w:r>
        <w:tab/>
      </w:r>
      <w:r w:rsidR="00C01460">
        <w:t xml:space="preserve">         </w:t>
      </w:r>
      <w:r w:rsidR="007E4FD8">
        <w:tab/>
      </w:r>
      <w:r w:rsidR="00BE0FAF">
        <w:t>Dave Warner</w:t>
      </w:r>
      <w:r w:rsidR="00BE0FAF">
        <w:tab/>
      </w:r>
      <w:r w:rsidR="0024506C">
        <w:tab/>
      </w:r>
      <w:r w:rsidR="00DC6DC6">
        <w:tab/>
      </w:r>
      <w:r w:rsidR="00E608E1">
        <w:t>Tammy L. Miller</w:t>
      </w:r>
    </w:p>
    <w:p w14:paraId="343ADFA9" w14:textId="5BE349DB" w:rsidR="00DC6DC6" w:rsidRDefault="001230C3" w:rsidP="00DC6DC6">
      <w:r>
        <w:tab/>
      </w:r>
      <w:r>
        <w:tab/>
      </w:r>
      <w:r>
        <w:tab/>
      </w:r>
      <w:r w:rsidR="00C01460">
        <w:t xml:space="preserve">         </w:t>
      </w:r>
      <w:r w:rsidR="007E4FD8">
        <w:tab/>
      </w:r>
      <w:r>
        <w:t>Nola J. Gove</w:t>
      </w:r>
      <w:r>
        <w:tab/>
      </w:r>
      <w:r w:rsidR="00DC6DC6">
        <w:tab/>
      </w:r>
      <w:r w:rsidR="002E1543">
        <w:tab/>
      </w:r>
      <w:r w:rsidR="00E608E1">
        <w:t>Brittany M. Washburn</w:t>
      </w:r>
    </w:p>
    <w:p w14:paraId="286BD7EC" w14:textId="619EDD88" w:rsidR="007E4FD8" w:rsidRDefault="00DC6DC6" w:rsidP="00DC6DC6">
      <w:r>
        <w:tab/>
      </w:r>
      <w:r>
        <w:tab/>
      </w:r>
      <w:r>
        <w:tab/>
      </w:r>
      <w:r w:rsidR="00C01460">
        <w:t xml:space="preserve">        </w:t>
      </w:r>
      <w:r w:rsidR="007E4FD8">
        <w:tab/>
      </w:r>
      <w:r w:rsidR="0009763B">
        <w:t>John W. Wood, Jr.</w:t>
      </w:r>
      <w:r w:rsidR="007E4FD8">
        <w:tab/>
      </w:r>
      <w:r w:rsidR="007F1E77">
        <w:tab/>
      </w:r>
      <w:r w:rsidR="00E608E1">
        <w:t>Peggy Rice</w:t>
      </w:r>
    </w:p>
    <w:p w14:paraId="5DF86357" w14:textId="5E7EF904" w:rsidR="00E608E1" w:rsidRDefault="00BB30E8" w:rsidP="0058403A">
      <w:r>
        <w:rPr>
          <w:b/>
          <w:bCs/>
        </w:rPr>
        <w:tab/>
      </w:r>
      <w:r>
        <w:rPr>
          <w:b/>
          <w:bCs/>
        </w:rPr>
        <w:tab/>
      </w:r>
      <w:r>
        <w:rPr>
          <w:b/>
          <w:bCs/>
        </w:rPr>
        <w:tab/>
      </w:r>
      <w:r>
        <w:rPr>
          <w:b/>
          <w:bCs/>
        </w:rPr>
        <w:tab/>
      </w:r>
      <w:r w:rsidR="0058403A">
        <w:tab/>
      </w:r>
      <w:r w:rsidR="0058403A">
        <w:tab/>
      </w:r>
      <w:r w:rsidR="0009763B">
        <w:tab/>
      </w:r>
      <w:r w:rsidR="0009763B">
        <w:tab/>
      </w:r>
      <w:r w:rsidR="00E608E1">
        <w:t>Bill Joyce</w:t>
      </w:r>
    </w:p>
    <w:p w14:paraId="09C2E6E6" w14:textId="5789ADBC" w:rsidR="00E608E1" w:rsidRDefault="0009763B" w:rsidP="00E608E1">
      <w:r w:rsidRPr="0009763B">
        <w:rPr>
          <w:b/>
          <w:bCs/>
        </w:rPr>
        <w:t>Absent:</w:t>
      </w:r>
      <w:r>
        <w:t xml:space="preserve">  Timothy D. </w:t>
      </w:r>
      <w:r w:rsidR="00C77CF1">
        <w:t xml:space="preserve">Ridgeway </w:t>
      </w:r>
      <w:r w:rsidR="00C77CF1" w:rsidRPr="00E608E1">
        <w:tab/>
      </w:r>
      <w:r w:rsidR="00E608E1">
        <w:tab/>
      </w:r>
      <w:r w:rsidR="00E608E1">
        <w:tab/>
      </w:r>
      <w:r w:rsidR="00E608E1">
        <w:tab/>
        <w:t>Jessica Godfrey</w:t>
      </w:r>
    </w:p>
    <w:p w14:paraId="25E55CDF" w14:textId="3B812272" w:rsidR="00E608E1" w:rsidRDefault="00E608E1" w:rsidP="00E608E1">
      <w:r>
        <w:tab/>
      </w:r>
      <w:r>
        <w:tab/>
      </w:r>
      <w:r>
        <w:tab/>
      </w:r>
      <w:r>
        <w:tab/>
      </w:r>
      <w:r>
        <w:tab/>
      </w:r>
      <w:r>
        <w:tab/>
      </w:r>
      <w:r>
        <w:tab/>
      </w:r>
      <w:r>
        <w:tab/>
        <w:t xml:space="preserve">Pat McDougal </w:t>
      </w:r>
    </w:p>
    <w:p w14:paraId="275A31A4" w14:textId="53558111" w:rsidR="007F1E77" w:rsidRDefault="00E608E1" w:rsidP="0058403A">
      <w:r>
        <w:tab/>
      </w:r>
      <w:r>
        <w:tab/>
      </w:r>
      <w:r>
        <w:tab/>
      </w:r>
      <w:r>
        <w:tab/>
      </w:r>
      <w:r>
        <w:tab/>
      </w:r>
      <w:r>
        <w:tab/>
      </w:r>
      <w:r>
        <w:tab/>
      </w:r>
      <w:r>
        <w:tab/>
        <w:t>Charles Skellen</w:t>
      </w:r>
    </w:p>
    <w:p w14:paraId="49625FD2" w14:textId="31D6D153" w:rsidR="007E4FD8" w:rsidRDefault="007E4FD8" w:rsidP="0058403A">
      <w:r>
        <w:tab/>
      </w:r>
      <w:r>
        <w:tab/>
      </w:r>
      <w:r>
        <w:tab/>
      </w:r>
      <w:r>
        <w:tab/>
      </w:r>
      <w:r>
        <w:tab/>
      </w:r>
      <w:r>
        <w:tab/>
      </w:r>
      <w:r>
        <w:tab/>
      </w:r>
      <w:r>
        <w:tab/>
      </w:r>
      <w:r w:rsidR="00A81A3C">
        <w:t>Wayne Miller</w:t>
      </w:r>
    </w:p>
    <w:p w14:paraId="5B211BA3" w14:textId="4CEB8E87" w:rsidR="00A81A3C" w:rsidRDefault="00A81A3C" w:rsidP="0058403A">
      <w:r>
        <w:tab/>
      </w:r>
      <w:r>
        <w:tab/>
      </w:r>
      <w:r>
        <w:tab/>
      </w:r>
      <w:r>
        <w:tab/>
      </w:r>
      <w:r>
        <w:tab/>
      </w:r>
      <w:r>
        <w:tab/>
      </w:r>
      <w:r>
        <w:tab/>
      </w:r>
      <w:r>
        <w:tab/>
        <w:t>Pete Backus</w:t>
      </w:r>
    </w:p>
    <w:p w14:paraId="2B545137" w14:textId="77777777" w:rsidR="00D80825" w:rsidRDefault="007E4FD8" w:rsidP="00DC6DC6">
      <w:r>
        <w:tab/>
      </w:r>
      <w:r>
        <w:tab/>
      </w:r>
      <w:r>
        <w:tab/>
      </w:r>
      <w:r w:rsidR="008E4FB1">
        <w:tab/>
      </w:r>
      <w:r w:rsidR="008E4FB1">
        <w:tab/>
      </w:r>
      <w:r w:rsidR="008E4FB1">
        <w:tab/>
      </w:r>
      <w:r w:rsidR="008E4FB1">
        <w:tab/>
      </w:r>
      <w:r w:rsidR="008E4FB1">
        <w:tab/>
      </w:r>
      <w:r w:rsidR="00A81A3C">
        <w:t>John Howland @ 7:14 pm</w:t>
      </w:r>
      <w:r w:rsidR="007F1E77">
        <w:tab/>
      </w:r>
      <w:r w:rsidR="007F1E77">
        <w:tab/>
      </w:r>
      <w:r w:rsidR="007F1E77">
        <w:tab/>
      </w:r>
    </w:p>
    <w:p w14:paraId="43F2680E" w14:textId="4F347AB5" w:rsidR="00DC6DC6" w:rsidRPr="003C2426" w:rsidRDefault="00DC6DC6" w:rsidP="00DC6DC6">
      <w:r>
        <w:rPr>
          <w:b/>
        </w:rPr>
        <w:t>CALL TO ORDER:</w:t>
      </w:r>
    </w:p>
    <w:p w14:paraId="2464C0E4" w14:textId="35E0F733" w:rsidR="003D6D48" w:rsidRDefault="00A81A3C" w:rsidP="00DC6DC6">
      <w:r>
        <w:t xml:space="preserve">Deputy Town </w:t>
      </w:r>
      <w:r w:rsidR="00DC6DC6">
        <w:t xml:space="preserve">Supervisor </w:t>
      </w:r>
      <w:r w:rsidR="003D6D48">
        <w:t xml:space="preserve">Ruth E. Scheppard </w:t>
      </w:r>
      <w:r w:rsidR="00DC6DC6">
        <w:t>cal</w:t>
      </w:r>
      <w:r w:rsidR="00171C51">
        <w:t xml:space="preserve">led the </w:t>
      </w:r>
      <w:r w:rsidR="007A074D">
        <w:t>meeting</w:t>
      </w:r>
      <w:r w:rsidR="00171C51">
        <w:t xml:space="preserve"> to order at 7:0</w:t>
      </w:r>
      <w:r w:rsidR="00BC062F">
        <w:t>0</w:t>
      </w:r>
      <w:r w:rsidR="00DC6DC6">
        <w:t xml:space="preserve"> pm</w:t>
      </w:r>
      <w:r w:rsidR="00C36C07">
        <w:t xml:space="preserve"> with the Pledge of Allegiance</w:t>
      </w:r>
      <w:r w:rsidR="003D6D48">
        <w:t xml:space="preserve">.  Town Supervisor Timothy D. Ridgeway </w:t>
      </w:r>
      <w:r w:rsidR="00D2702C">
        <w:t>was</w:t>
      </w:r>
      <w:r w:rsidR="003D6D48">
        <w:t xml:space="preserve"> absent this evening to attend a county emergency management meeting regarding the total eclipse on April 8, 2024.  </w:t>
      </w:r>
    </w:p>
    <w:p w14:paraId="4959F670" w14:textId="77777777" w:rsidR="000D2E61" w:rsidRDefault="000D2E61" w:rsidP="00426FDB">
      <w:pPr>
        <w:rPr>
          <w:b/>
        </w:rPr>
      </w:pPr>
    </w:p>
    <w:p w14:paraId="1B4FFDC2" w14:textId="264B871A" w:rsidR="00DC6DC6" w:rsidRPr="00FD345B" w:rsidRDefault="00D03B60" w:rsidP="00426FDB">
      <w:pPr>
        <w:rPr>
          <w:b/>
        </w:rPr>
      </w:pPr>
      <w:r>
        <w:rPr>
          <w:b/>
        </w:rPr>
        <w:t>A</w:t>
      </w:r>
      <w:r w:rsidR="00DC6DC6" w:rsidRPr="00FD345B">
        <w:rPr>
          <w:b/>
        </w:rPr>
        <w:t>PPROVAL OF MINUTES:</w:t>
      </w:r>
    </w:p>
    <w:p w14:paraId="66C6C880" w14:textId="2D4734BA" w:rsidR="00DC6DC6" w:rsidRDefault="00DC6DC6" w:rsidP="0092393B">
      <w:pPr>
        <w:tabs>
          <w:tab w:val="left" w:pos="2682"/>
        </w:tabs>
        <w:rPr>
          <w:b/>
        </w:rPr>
      </w:pPr>
      <w:bookmarkStart w:id="0" w:name="_Hlk134011372"/>
      <w:r>
        <w:rPr>
          <w:b/>
        </w:rPr>
        <w:t xml:space="preserve">RESOLUTION </w:t>
      </w:r>
      <w:r w:rsidR="00491B80">
        <w:rPr>
          <w:b/>
        </w:rPr>
        <w:t>1</w:t>
      </w:r>
      <w:r w:rsidR="001925CB">
        <w:rPr>
          <w:b/>
        </w:rPr>
        <w:t>24</w:t>
      </w:r>
      <w:r>
        <w:rPr>
          <w:b/>
        </w:rPr>
        <w:t>-</w:t>
      </w:r>
      <w:r w:rsidR="00867A0A">
        <w:rPr>
          <w:b/>
        </w:rPr>
        <w:t>2</w:t>
      </w:r>
      <w:r w:rsidR="004C2A0F">
        <w:rPr>
          <w:b/>
        </w:rPr>
        <w:t>3</w:t>
      </w:r>
      <w:r w:rsidR="0092393B">
        <w:rPr>
          <w:b/>
        </w:rPr>
        <w:tab/>
      </w:r>
    </w:p>
    <w:p w14:paraId="513C2F69" w14:textId="38450183" w:rsidR="004A44C5" w:rsidRDefault="00DC6DC6" w:rsidP="00DC6DC6">
      <w:r>
        <w:t xml:space="preserve">On motion by </w:t>
      </w:r>
      <w:r w:rsidR="001925CB">
        <w:t>Ruth E. Scheppard</w:t>
      </w:r>
      <w:r>
        <w:t xml:space="preserve">, seconded by </w:t>
      </w:r>
      <w:r w:rsidR="001925CB">
        <w:t>Nola J. Gove</w:t>
      </w:r>
      <w:r>
        <w:t xml:space="preserve">, the following resolution </w:t>
      </w:r>
      <w:proofErr w:type="gramStart"/>
      <w:r w:rsidR="004A44C5">
        <w:t>was</w:t>
      </w:r>
      <w:proofErr w:type="gramEnd"/>
    </w:p>
    <w:p w14:paraId="66D51B2B" w14:textId="29D48520" w:rsidR="00DC6DC6" w:rsidRDefault="00DC6DC6" w:rsidP="00DC6DC6">
      <w:r>
        <w:t xml:space="preserve">ADOPTED </w:t>
      </w:r>
      <w:r w:rsidR="00193BAF">
        <w:t xml:space="preserve">- </w:t>
      </w:r>
      <w:r w:rsidR="00193BAF">
        <w:tab/>
      </w:r>
      <w:r w:rsidR="001925CB">
        <w:t>4</w:t>
      </w:r>
      <w:r w:rsidR="00193BAF">
        <w:t xml:space="preserve"> Ayes</w:t>
      </w:r>
      <w:r w:rsidR="00193BAF">
        <w:tab/>
      </w:r>
      <w:r w:rsidR="00193BAF">
        <w:tab/>
      </w:r>
      <w:r w:rsidR="004C2079">
        <w:t xml:space="preserve">Gove, </w:t>
      </w:r>
      <w:r w:rsidR="00867A0A">
        <w:t>Warner</w:t>
      </w:r>
      <w:r w:rsidR="00630EEF">
        <w:t>, Scheppard</w:t>
      </w:r>
      <w:r w:rsidR="00491B80">
        <w:t>, Wood</w:t>
      </w:r>
      <w:r w:rsidR="00193BAF">
        <w:tab/>
      </w:r>
    </w:p>
    <w:p w14:paraId="7CF8F119" w14:textId="57801755" w:rsidR="008F2266" w:rsidRDefault="00DC6DC6" w:rsidP="00AF1386">
      <w:pPr>
        <w:tabs>
          <w:tab w:val="left" w:pos="720"/>
          <w:tab w:val="left" w:pos="1440"/>
          <w:tab w:val="left" w:pos="2160"/>
          <w:tab w:val="left" w:pos="6908"/>
        </w:tabs>
      </w:pPr>
      <w:r>
        <w:tab/>
      </w:r>
      <w:r>
        <w:tab/>
        <w:t>0 No</w:t>
      </w:r>
    </w:p>
    <w:p w14:paraId="79EFC4B9" w14:textId="0D551506" w:rsidR="001925CB" w:rsidRDefault="001925CB" w:rsidP="00AF1386">
      <w:pPr>
        <w:tabs>
          <w:tab w:val="left" w:pos="720"/>
          <w:tab w:val="left" w:pos="1440"/>
          <w:tab w:val="left" w:pos="2160"/>
          <w:tab w:val="left" w:pos="6908"/>
        </w:tabs>
      </w:pPr>
      <w:r>
        <w:tab/>
      </w:r>
      <w:r>
        <w:tab/>
        <w:t>1 Absent          Ridgeway</w:t>
      </w:r>
    </w:p>
    <w:p w14:paraId="05B1F079" w14:textId="13A8DBD2" w:rsidR="00DC6DC6" w:rsidRDefault="00DC6DC6" w:rsidP="00DC6DC6">
      <w:r>
        <w:rPr>
          <w:b/>
        </w:rPr>
        <w:t xml:space="preserve">Resolved </w:t>
      </w:r>
      <w:r>
        <w:t xml:space="preserve">that the minutes of the </w:t>
      </w:r>
      <w:r w:rsidR="00491B80">
        <w:t>Octo</w:t>
      </w:r>
      <w:r w:rsidR="008F2266">
        <w:t xml:space="preserve">ber </w:t>
      </w:r>
      <w:r w:rsidR="001925CB">
        <w:t>18</w:t>
      </w:r>
      <w:r w:rsidR="00765D44" w:rsidRPr="00765D44">
        <w:rPr>
          <w:vertAlign w:val="superscript"/>
        </w:rPr>
        <w:t>th</w:t>
      </w:r>
      <w:r w:rsidR="00765D44">
        <w:t xml:space="preserve"> </w:t>
      </w:r>
      <w:r w:rsidR="00491B80">
        <w:t>an</w:t>
      </w:r>
      <w:r w:rsidR="001925CB">
        <w:t>d 25</w:t>
      </w:r>
      <w:r w:rsidR="00491B80" w:rsidRPr="00491B80">
        <w:rPr>
          <w:vertAlign w:val="superscript"/>
        </w:rPr>
        <w:t>th</w:t>
      </w:r>
      <w:r w:rsidR="00491B80">
        <w:t xml:space="preserve"> </w:t>
      </w:r>
      <w:r w:rsidR="00103292">
        <w:t>meeting</w:t>
      </w:r>
      <w:r w:rsidR="00491B80">
        <w:t>s</w:t>
      </w:r>
      <w:r w:rsidR="001925CB">
        <w:t xml:space="preserve"> and the November 1</w:t>
      </w:r>
      <w:r w:rsidR="001925CB" w:rsidRPr="001925CB">
        <w:rPr>
          <w:vertAlign w:val="superscript"/>
        </w:rPr>
        <w:t>st</w:t>
      </w:r>
      <w:r w:rsidR="001925CB">
        <w:t xml:space="preserve"> and 8</w:t>
      </w:r>
      <w:r w:rsidR="001925CB" w:rsidRPr="001925CB">
        <w:rPr>
          <w:vertAlign w:val="superscript"/>
        </w:rPr>
        <w:t>th</w:t>
      </w:r>
      <w:r w:rsidR="001925CB">
        <w:t xml:space="preserve"> </w:t>
      </w:r>
      <w:proofErr w:type="gramStart"/>
      <w:r w:rsidR="001925CB">
        <w:t xml:space="preserve">meetings </w:t>
      </w:r>
      <w:r w:rsidR="00106AE2">
        <w:t xml:space="preserve"> </w:t>
      </w:r>
      <w:r>
        <w:t>are</w:t>
      </w:r>
      <w:proofErr w:type="gramEnd"/>
      <w:r>
        <w:t xml:space="preserv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1A4C0674" w14:textId="77777777" w:rsidR="0062257F" w:rsidRDefault="00A83185" w:rsidP="00713986">
      <w:r w:rsidRPr="00E6411D">
        <w:rPr>
          <w:b/>
          <w:bCs/>
          <w:u w:val="single"/>
        </w:rPr>
        <w:t>Highway/Water Superintendent</w:t>
      </w:r>
      <w:r>
        <w:t xml:space="preserve"> </w:t>
      </w:r>
      <w:r w:rsidR="00CA6596">
        <w:t>-</w:t>
      </w:r>
      <w:r>
        <w:t xml:space="preserve"> Michael C. Kastler</w:t>
      </w:r>
      <w:r w:rsidR="00F81A96">
        <w:t xml:space="preserve"> </w:t>
      </w:r>
      <w:r w:rsidR="00C77CF1">
        <w:t>was absent, so Deputy Supervisor Scheppard summarized</w:t>
      </w:r>
      <w:r w:rsidR="00F81A96">
        <w:t xml:space="preserve"> his </w:t>
      </w:r>
      <w:r w:rsidR="00C77CF1">
        <w:t xml:space="preserve">written </w:t>
      </w:r>
      <w:r w:rsidR="00F81A96">
        <w:t>report</w:t>
      </w:r>
      <w:r w:rsidR="009E1A33">
        <w:t>.</w:t>
      </w:r>
      <w:r w:rsidR="0062257F">
        <w:t xml:space="preserve">  The library has some building maintenance requests that Superintendent Kastler will work on fixing.</w:t>
      </w:r>
      <w:r w:rsidR="00C77CF1">
        <w:t xml:space="preserve"> </w:t>
      </w:r>
    </w:p>
    <w:p w14:paraId="36313B40" w14:textId="12B96FDD" w:rsidR="0062257F" w:rsidRDefault="0062257F" w:rsidP="0062257F">
      <w:pPr>
        <w:tabs>
          <w:tab w:val="left" w:pos="2682"/>
        </w:tabs>
        <w:rPr>
          <w:b/>
        </w:rPr>
      </w:pPr>
      <w:r>
        <w:rPr>
          <w:b/>
        </w:rPr>
        <w:t>RESOLUTION 125-23</w:t>
      </w:r>
      <w:r>
        <w:rPr>
          <w:b/>
        </w:rPr>
        <w:tab/>
      </w:r>
    </w:p>
    <w:p w14:paraId="19BACB69" w14:textId="77777777" w:rsidR="0062257F" w:rsidRDefault="0062257F" w:rsidP="0062257F">
      <w:r>
        <w:t xml:space="preserve">On motion by Ruth E. Scheppard, seconded by Nola J. Gove, the following resolution </w:t>
      </w:r>
      <w:proofErr w:type="gramStart"/>
      <w:r>
        <w:t>was</w:t>
      </w:r>
      <w:proofErr w:type="gramEnd"/>
    </w:p>
    <w:p w14:paraId="2E1A47B9" w14:textId="77777777" w:rsidR="0062257F" w:rsidRDefault="0062257F" w:rsidP="0062257F">
      <w:r>
        <w:t xml:space="preserve">ADOPTED - </w:t>
      </w:r>
      <w:r>
        <w:tab/>
        <w:t>4 Ayes</w:t>
      </w:r>
      <w:r>
        <w:tab/>
      </w:r>
      <w:r>
        <w:tab/>
        <w:t>Gove, Warner, Scheppard, Wood</w:t>
      </w:r>
      <w:r>
        <w:tab/>
      </w:r>
    </w:p>
    <w:p w14:paraId="413E501C" w14:textId="77777777" w:rsidR="0062257F" w:rsidRDefault="0062257F" w:rsidP="0062257F">
      <w:pPr>
        <w:tabs>
          <w:tab w:val="left" w:pos="720"/>
          <w:tab w:val="left" w:pos="1440"/>
          <w:tab w:val="left" w:pos="2160"/>
          <w:tab w:val="left" w:pos="6908"/>
        </w:tabs>
      </w:pPr>
      <w:r>
        <w:tab/>
      </w:r>
      <w:r>
        <w:tab/>
        <w:t>0 No</w:t>
      </w:r>
    </w:p>
    <w:p w14:paraId="0E941C17" w14:textId="77777777" w:rsidR="0062257F" w:rsidRDefault="0062257F" w:rsidP="0062257F">
      <w:pPr>
        <w:tabs>
          <w:tab w:val="left" w:pos="720"/>
          <w:tab w:val="left" w:pos="1440"/>
          <w:tab w:val="left" w:pos="2160"/>
          <w:tab w:val="left" w:pos="6908"/>
        </w:tabs>
      </w:pPr>
      <w:r>
        <w:tab/>
      </w:r>
      <w:r>
        <w:tab/>
        <w:t>1 Absent          Ridgeway</w:t>
      </w:r>
    </w:p>
    <w:p w14:paraId="7F57E55C" w14:textId="4D082C0A" w:rsidR="0062257F" w:rsidRDefault="0062257F" w:rsidP="0062257F">
      <w:r>
        <w:rPr>
          <w:b/>
        </w:rPr>
        <w:t xml:space="preserve">Resolved </w:t>
      </w:r>
      <w:r>
        <w:t xml:space="preserve">that the Town Board of the Town of Sandy Creek approves quote #230586 from Alltech Integrations Corporation of Potsdam, NY for 6 outdoor cameras and installation for $3,340.71.  </w:t>
      </w:r>
    </w:p>
    <w:p w14:paraId="28AFBF1D" w14:textId="77777777" w:rsidR="0062257F" w:rsidRDefault="0062257F" w:rsidP="0062257F"/>
    <w:p w14:paraId="79437B39" w14:textId="2B9B931A" w:rsidR="0062257F" w:rsidRDefault="0062257F" w:rsidP="0062257F">
      <w:pPr>
        <w:tabs>
          <w:tab w:val="left" w:pos="2682"/>
        </w:tabs>
        <w:rPr>
          <w:b/>
        </w:rPr>
      </w:pPr>
      <w:r>
        <w:rPr>
          <w:b/>
        </w:rPr>
        <w:t>RESOLUTION 126-23</w:t>
      </w:r>
      <w:r>
        <w:rPr>
          <w:b/>
        </w:rPr>
        <w:tab/>
      </w:r>
    </w:p>
    <w:p w14:paraId="2CDB22AF" w14:textId="69690981" w:rsidR="0062257F" w:rsidRDefault="0062257F" w:rsidP="0062257F">
      <w:r>
        <w:t xml:space="preserve">On motion by Nola </w:t>
      </w:r>
      <w:r w:rsidR="0024324A">
        <w:t>J</w:t>
      </w:r>
      <w:r>
        <w:t xml:space="preserve">. Gove, seconded by Ruth E. Scheppard, the following resolution </w:t>
      </w:r>
      <w:proofErr w:type="gramStart"/>
      <w:r>
        <w:t>was</w:t>
      </w:r>
      <w:proofErr w:type="gramEnd"/>
    </w:p>
    <w:p w14:paraId="6DCE597B" w14:textId="77777777" w:rsidR="0062257F" w:rsidRDefault="0062257F" w:rsidP="0062257F">
      <w:r>
        <w:t xml:space="preserve">ADOPTED - </w:t>
      </w:r>
      <w:r>
        <w:tab/>
        <w:t>4 Ayes</w:t>
      </w:r>
      <w:r>
        <w:tab/>
      </w:r>
      <w:r>
        <w:tab/>
        <w:t>Gove, Warner, Scheppard, Wood</w:t>
      </w:r>
      <w:r>
        <w:tab/>
      </w:r>
    </w:p>
    <w:p w14:paraId="204BAF95" w14:textId="77777777" w:rsidR="0062257F" w:rsidRDefault="0062257F" w:rsidP="0062257F">
      <w:pPr>
        <w:tabs>
          <w:tab w:val="left" w:pos="720"/>
          <w:tab w:val="left" w:pos="1440"/>
          <w:tab w:val="left" w:pos="2160"/>
          <w:tab w:val="left" w:pos="6908"/>
        </w:tabs>
      </w:pPr>
      <w:r>
        <w:tab/>
      </w:r>
      <w:r>
        <w:tab/>
        <w:t>0 No</w:t>
      </w:r>
    </w:p>
    <w:p w14:paraId="129BB030" w14:textId="77777777" w:rsidR="0062257F" w:rsidRDefault="0062257F" w:rsidP="0062257F">
      <w:pPr>
        <w:tabs>
          <w:tab w:val="left" w:pos="720"/>
          <w:tab w:val="left" w:pos="1440"/>
          <w:tab w:val="left" w:pos="2160"/>
          <w:tab w:val="left" w:pos="6908"/>
        </w:tabs>
      </w:pPr>
      <w:r>
        <w:tab/>
      </w:r>
      <w:r>
        <w:tab/>
        <w:t>1 Absent          Ridgeway</w:t>
      </w:r>
    </w:p>
    <w:p w14:paraId="79C2D8BB" w14:textId="1F9DB573" w:rsidR="0062257F" w:rsidRDefault="0062257F" w:rsidP="0062257F">
      <w:r>
        <w:rPr>
          <w:b/>
        </w:rPr>
        <w:lastRenderedPageBreak/>
        <w:t xml:space="preserve">Resolved </w:t>
      </w:r>
      <w:r>
        <w:t>that the Town Board of the Town of Sandy Creek agrees to renew the IMA</w:t>
      </w:r>
      <w:r w:rsidR="00A0422E">
        <w:t xml:space="preserve"> </w:t>
      </w:r>
      <w:r>
        <w:t xml:space="preserve">for </w:t>
      </w:r>
      <w:r w:rsidR="00A0422E">
        <w:t xml:space="preserve">the renting, exchanging, or lending of highway machinery, </w:t>
      </w:r>
      <w:r w:rsidR="00614ED8">
        <w:t>tools,</w:t>
      </w:r>
      <w:r w:rsidR="00A0422E">
        <w:t xml:space="preserve"> or equipment with or without operators and the IMAs for </w:t>
      </w:r>
      <w:r>
        <w:t xml:space="preserve">the following pieces of highway equipment: </w:t>
      </w:r>
      <w:r w:rsidR="00A0422E">
        <w:t xml:space="preserve">2011 Sakai </w:t>
      </w:r>
      <w:r w:rsidR="00614ED8">
        <w:t>Roller, a</w:t>
      </w:r>
      <w:r w:rsidR="007738DD">
        <w:t xml:space="preserve"> 2014 Broce Road Broom, </w:t>
      </w:r>
      <w:r w:rsidR="00A0422E">
        <w:t xml:space="preserve">and </w:t>
      </w:r>
      <w:r w:rsidR="007738DD">
        <w:t xml:space="preserve">a 2016 Ford </w:t>
      </w:r>
      <w:proofErr w:type="spellStart"/>
      <w:r w:rsidR="007738DD">
        <w:t>Simtap</w:t>
      </w:r>
      <w:proofErr w:type="spellEnd"/>
      <w:r w:rsidR="007738DD">
        <w:t xml:space="preserve"> Drilling Machine</w:t>
      </w:r>
      <w:r w:rsidR="00A0422E">
        <w:t>.</w:t>
      </w:r>
      <w:r w:rsidR="007738DD">
        <w:t xml:space="preserve"> </w:t>
      </w:r>
      <w:r>
        <w:t xml:space="preserve"> </w:t>
      </w:r>
    </w:p>
    <w:p w14:paraId="630650A1" w14:textId="6A06F9F3" w:rsidR="0062257F" w:rsidRDefault="0062257F" w:rsidP="0062257F">
      <w:r>
        <w:t xml:space="preserve"> </w:t>
      </w:r>
    </w:p>
    <w:p w14:paraId="0046CE3B" w14:textId="3C86EC0F" w:rsidR="00614ED8" w:rsidRDefault="00614ED8" w:rsidP="00614ED8">
      <w:pPr>
        <w:tabs>
          <w:tab w:val="left" w:pos="2682"/>
        </w:tabs>
        <w:rPr>
          <w:b/>
        </w:rPr>
      </w:pPr>
      <w:bookmarkStart w:id="1" w:name="_Hlk155703469"/>
      <w:r>
        <w:rPr>
          <w:b/>
        </w:rPr>
        <w:t>RESOLUTION 127-23</w:t>
      </w:r>
      <w:r>
        <w:rPr>
          <w:b/>
        </w:rPr>
        <w:tab/>
      </w:r>
    </w:p>
    <w:p w14:paraId="37624B8E" w14:textId="77777777" w:rsidR="00614ED8" w:rsidRDefault="00614ED8" w:rsidP="00614ED8">
      <w:r>
        <w:t xml:space="preserve">On motion by Ruth E. Scheppard, seconded by Nola J. Gove, the following resolution </w:t>
      </w:r>
      <w:proofErr w:type="gramStart"/>
      <w:r>
        <w:t>was</w:t>
      </w:r>
      <w:proofErr w:type="gramEnd"/>
    </w:p>
    <w:p w14:paraId="50F9612D" w14:textId="77777777" w:rsidR="00614ED8" w:rsidRDefault="00614ED8" w:rsidP="00614ED8">
      <w:r>
        <w:t xml:space="preserve">ADOPTED - </w:t>
      </w:r>
      <w:r>
        <w:tab/>
        <w:t>4 Ayes</w:t>
      </w:r>
      <w:r>
        <w:tab/>
      </w:r>
      <w:r>
        <w:tab/>
        <w:t>Gove, Warner, Scheppard, Wood</w:t>
      </w:r>
      <w:r>
        <w:tab/>
      </w:r>
    </w:p>
    <w:p w14:paraId="0A11D45E" w14:textId="77777777" w:rsidR="00614ED8" w:rsidRDefault="00614ED8" w:rsidP="00614ED8">
      <w:pPr>
        <w:tabs>
          <w:tab w:val="left" w:pos="720"/>
          <w:tab w:val="left" w:pos="1440"/>
          <w:tab w:val="left" w:pos="2160"/>
          <w:tab w:val="left" w:pos="6908"/>
        </w:tabs>
      </w:pPr>
      <w:r>
        <w:tab/>
      </w:r>
      <w:r>
        <w:tab/>
        <w:t>0 No</w:t>
      </w:r>
    </w:p>
    <w:p w14:paraId="690CC588" w14:textId="77777777" w:rsidR="00614ED8" w:rsidRDefault="00614ED8" w:rsidP="00614ED8">
      <w:pPr>
        <w:tabs>
          <w:tab w:val="left" w:pos="720"/>
          <w:tab w:val="left" w:pos="1440"/>
          <w:tab w:val="left" w:pos="2160"/>
          <w:tab w:val="left" w:pos="6908"/>
        </w:tabs>
      </w:pPr>
      <w:r>
        <w:tab/>
      </w:r>
      <w:r>
        <w:tab/>
        <w:t>1 Absent          Ridgeway</w:t>
      </w:r>
    </w:p>
    <w:p w14:paraId="2A02D2C4" w14:textId="6B51B864" w:rsidR="00614ED8" w:rsidRDefault="00614ED8" w:rsidP="00614ED8">
      <w:r>
        <w:rPr>
          <w:b/>
        </w:rPr>
        <w:t xml:space="preserve">Resolved </w:t>
      </w:r>
      <w:r>
        <w:t>that the Town Board of the Town of Sandy Creek will hold a special year-end meeting on December 28</w:t>
      </w:r>
      <w:r w:rsidRPr="00614ED8">
        <w:rPr>
          <w:vertAlign w:val="superscript"/>
        </w:rPr>
        <w:t>th</w:t>
      </w:r>
      <w:r>
        <w:t xml:space="preserve"> at 4:30 pm.   </w:t>
      </w:r>
    </w:p>
    <w:p w14:paraId="5E19861A" w14:textId="793FB366" w:rsidR="00DF7DF8" w:rsidRDefault="00101E8E" w:rsidP="00713986">
      <w:r>
        <w:t xml:space="preserve"> </w:t>
      </w:r>
    </w:p>
    <w:bookmarkEnd w:id="1"/>
    <w:p w14:paraId="260D0A38" w14:textId="66AE3B00" w:rsidR="00EA3538"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614ED8">
        <w:t xml:space="preserve">  Deputy </w:t>
      </w:r>
      <w:r w:rsidR="0024324A">
        <w:t xml:space="preserve">Supervisor </w:t>
      </w:r>
      <w:r w:rsidR="00614ED8">
        <w:t xml:space="preserve">Scheppard read her report aloud.  </w:t>
      </w:r>
      <w:r w:rsidR="005A1594">
        <w:t xml:space="preserve">  </w:t>
      </w:r>
      <w:r w:rsidR="00DD5976">
        <w:t xml:space="preserve"> </w:t>
      </w:r>
    </w:p>
    <w:p w14:paraId="14A3BF0F" w14:textId="1FFDD711"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614ED8">
        <w:t>Novem</w:t>
      </w:r>
      <w:r w:rsidR="00BD7996">
        <w:t>ber</w:t>
      </w:r>
      <w:r w:rsidR="005A1594">
        <w:t>.</w:t>
      </w:r>
      <w:r w:rsidR="00614ED8">
        <w:t xml:space="preserve">  She wrote a nice tribute to former volunteer Irene Fuller who passed </w:t>
      </w:r>
      <w:r w:rsidR="00D2702C">
        <w:t>away on November 22</w:t>
      </w:r>
      <w:r w:rsidR="00D2702C" w:rsidRPr="00D2702C">
        <w:rPr>
          <w:vertAlign w:val="superscript"/>
        </w:rPr>
        <w:t>nd</w:t>
      </w:r>
      <w:r w:rsidR="00D2702C">
        <w:t>.</w:t>
      </w:r>
      <w:r w:rsidR="005A1594">
        <w:t xml:space="preserve">  </w:t>
      </w:r>
      <w:r w:rsidR="00123E0E">
        <w:t xml:space="preserve">  </w:t>
      </w:r>
      <w:r w:rsidR="00DA5EE9">
        <w:t xml:space="preserve">  </w:t>
      </w:r>
      <w:r w:rsidR="003E7239">
        <w:t xml:space="preserve">  </w:t>
      </w:r>
      <w:r w:rsidR="00EA3538">
        <w:t xml:space="preserve">  </w:t>
      </w:r>
      <w:r w:rsidR="00841BA4">
        <w:t xml:space="preserve"> </w:t>
      </w:r>
    </w:p>
    <w:p w14:paraId="47B18D7F" w14:textId="64778C1F" w:rsidR="00AB0F2E"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w:t>
      </w:r>
    </w:p>
    <w:p w14:paraId="38000445" w14:textId="661C7AD8" w:rsidR="00974906" w:rsidRDefault="00832718" w:rsidP="00DC6DC6">
      <w:r w:rsidRPr="00E6411D">
        <w:rPr>
          <w:b/>
          <w:bCs/>
          <w:u w:val="single"/>
        </w:rPr>
        <w:t>Legislator</w:t>
      </w:r>
      <w:r>
        <w:t xml:space="preserve"> </w:t>
      </w:r>
      <w:r w:rsidR="00CA6596">
        <w:t>-</w:t>
      </w:r>
      <w:r>
        <w:t xml:space="preserve"> </w:t>
      </w:r>
      <w:r w:rsidR="00BD0CB7">
        <w:t>Coun</w:t>
      </w:r>
      <w:r w:rsidR="00551F8D">
        <w:t xml:space="preserve">ty Legislator Michael </w:t>
      </w:r>
      <w:r w:rsidR="00BD7996">
        <w:t xml:space="preserve">G. </w:t>
      </w:r>
      <w:r w:rsidR="00551F8D">
        <w:t>Yerdon</w:t>
      </w:r>
      <w:r w:rsidR="00BD7996">
        <w:t xml:space="preserve"> </w:t>
      </w:r>
      <w:r w:rsidR="00D2702C">
        <w:t>was absent as his family made birthday plans for him.</w:t>
      </w:r>
    </w:p>
    <w:p w14:paraId="2FBA57EA" w14:textId="70C1FF6C" w:rsidR="00974906"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0F6126">
        <w:t>was present to update the board on various</w:t>
      </w:r>
      <w:r w:rsidR="00F656EF">
        <w:t xml:space="preserve"> activities at the Annie Porter Ainsworth Memorial Library.</w:t>
      </w:r>
      <w:r w:rsidR="00776691">
        <w:t xml:space="preserve">  </w:t>
      </w:r>
      <w:r w:rsidR="00BB03A0">
        <w:t xml:space="preserve">She passed out the </w:t>
      </w:r>
      <w:r w:rsidR="00970669">
        <w:t>Dec</w:t>
      </w:r>
      <w:r w:rsidR="00974906">
        <w:t>ember</w:t>
      </w:r>
      <w:r w:rsidR="00BB03A0">
        <w:t xml:space="preserve"> newsletter.</w:t>
      </w:r>
      <w:r w:rsidR="00F216E6">
        <w:t xml:space="preserve">  </w:t>
      </w:r>
      <w:r w:rsidR="00261E68">
        <w:t xml:space="preserve">December is a holiday theme.  There will be a holiday cookie </w:t>
      </w:r>
      <w:r w:rsidR="00B91E71">
        <w:t>contest.  T</w:t>
      </w:r>
      <w:r w:rsidR="00261E68">
        <w:t xml:space="preserve">he Build-A-Buddy workshops return.  </w:t>
      </w:r>
      <w:r w:rsidR="00B91E71">
        <w:t>Children ages 12 and under will pick a buddy to stuff and wish on a star that they insert inside their buddy.  There are 30 spots open on two different dates in December.  The library will participate in the Light Up Lacona event at the farmers’ market site from noon to 2pm on December 16</w:t>
      </w:r>
      <w:r w:rsidR="00B91E71" w:rsidRPr="00B91E71">
        <w:rPr>
          <w:vertAlign w:val="superscript"/>
        </w:rPr>
        <w:t>th</w:t>
      </w:r>
      <w:r w:rsidR="00B91E71">
        <w:t xml:space="preserve">.  Ms. Godfrey thanked the Town Board for agreeing to pay for the new outdoor security cameras at the library.  </w:t>
      </w:r>
      <w:r w:rsidR="00E35204">
        <w:t xml:space="preserve"> </w:t>
      </w:r>
      <w:r w:rsidR="00584A33">
        <w:t xml:space="preserve">     </w:t>
      </w:r>
      <w:r w:rsidR="00AB05F8">
        <w:t xml:space="preserve">   </w:t>
      </w:r>
      <w:r w:rsidR="00136B13">
        <w:t xml:space="preserve"> </w:t>
      </w:r>
    </w:p>
    <w:p w14:paraId="4AADB6CC" w14:textId="47967F39" w:rsidR="00B91E71" w:rsidRDefault="006E26D5" w:rsidP="00FB2B79">
      <w:r w:rsidRPr="006E26D5">
        <w:rPr>
          <w:b/>
          <w:bCs/>
          <w:u w:val="single"/>
        </w:rPr>
        <w:t>Planning Board</w:t>
      </w:r>
      <w:r>
        <w:t xml:space="preserve"> </w:t>
      </w:r>
      <w:r w:rsidR="004D7014">
        <w:t xml:space="preserve">– Bill Joyce reported that the </w:t>
      </w:r>
      <w:r w:rsidR="00B91E71">
        <w:t xml:space="preserve">Sandy Creek Regional Planning Board denied the variance application for 64 Albro Tract as it does not comply with the local law for minimum lot size standards.  He passed out a list of proposed amendments to the local solar law.  </w:t>
      </w:r>
      <w:r w:rsidR="008F1C06">
        <w:t xml:space="preserve">If </w:t>
      </w:r>
      <w:r w:rsidR="00FE3563">
        <w:t>approved,</w:t>
      </w:r>
      <w:r w:rsidR="008F1C06">
        <w:t xml:space="preserve"> s</w:t>
      </w:r>
      <w:r w:rsidR="00B91E71">
        <w:t xml:space="preserve">olar companies will have multiple standards to comply with if they </w:t>
      </w:r>
      <w:r w:rsidR="008F1C06">
        <w:t xml:space="preserve">are using battery storage at their facilities.  The planning board will send the proposals to Governor Hochul’s committee for review.  It will likely cost solar companies a lot of money to comply with the new requirements.  Mr. Joyce hopes to have some feedback on this at the next monthly meeting.      </w:t>
      </w:r>
      <w:r w:rsidR="00B91E71">
        <w:t xml:space="preserve">   </w:t>
      </w:r>
    </w:p>
    <w:p w14:paraId="21996C58" w14:textId="2034C611" w:rsidR="007658C6" w:rsidRDefault="00FD25D9" w:rsidP="0033596C">
      <w:r w:rsidRPr="00FD25D9">
        <w:rPr>
          <w:b/>
          <w:bCs/>
          <w:u w:val="single"/>
        </w:rPr>
        <w:t>Code Enforcement Officer</w:t>
      </w:r>
      <w:r>
        <w:t xml:space="preserve"> – John Howland’s list of permits and violations for </w:t>
      </w:r>
      <w:r w:rsidR="008F1C06">
        <w:t>Novem</w:t>
      </w:r>
      <w:r w:rsidR="00BD20E8">
        <w:t>b</w:t>
      </w:r>
      <w:r w:rsidR="00CC3C6A">
        <w:t>er</w:t>
      </w:r>
      <w:r>
        <w:t xml:space="preserve"> ha</w:t>
      </w:r>
      <w:r w:rsidR="00CF3169">
        <w:t>s</w:t>
      </w:r>
      <w:r>
        <w:t xml:space="preserve"> been filed</w:t>
      </w:r>
      <w:r w:rsidR="00EA2B98">
        <w:t>.</w:t>
      </w:r>
      <w:r w:rsidR="00FE3563">
        <w:t xml:space="preserve">  The fire department responded to a vehicle fire twice in one day at the Kent property.  He has three unlicensed vehicles on the property now.  </w:t>
      </w:r>
      <w:r w:rsidR="00FA62D6">
        <w:t xml:space="preserve">A new violation notice will be sent.  An administrative hearing may need to be held in February.  Councilman </w:t>
      </w:r>
      <w:r w:rsidR="0024324A">
        <w:t>W</w:t>
      </w:r>
      <w:r w:rsidR="00FA62D6">
        <w:t xml:space="preserve">ood reported trash piling up on the front porch of 2083 Lake Street in the village.  </w:t>
      </w:r>
      <w:r w:rsidR="00795E63">
        <w:t xml:space="preserve"> </w:t>
      </w:r>
      <w:r w:rsidR="00054F2E">
        <w:t xml:space="preserve">  </w:t>
      </w:r>
      <w:r w:rsidR="007658C6">
        <w:t xml:space="preserve"> </w:t>
      </w:r>
    </w:p>
    <w:p w14:paraId="67DA609B" w14:textId="078B3D0A" w:rsidR="006B65F5"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Miller </w:t>
      </w:r>
      <w:r w:rsidR="00534E7A">
        <w:t>reported that the total receipts and disbursements for the mont</w:t>
      </w:r>
      <w:r w:rsidR="008F1C06">
        <w:t>h of Novem</w:t>
      </w:r>
      <w:r w:rsidR="00921CE6">
        <w:t xml:space="preserve">ber </w:t>
      </w:r>
      <w:r w:rsidR="00534E7A">
        <w:t>totaled $</w:t>
      </w:r>
      <w:r w:rsidR="00FA62D6">
        <w:t>3</w:t>
      </w:r>
      <w:r w:rsidR="00534E7A">
        <w:t>,</w:t>
      </w:r>
      <w:r w:rsidR="00FA62D6">
        <w:t>793</w:t>
      </w:r>
      <w:r w:rsidR="006016F3">
        <w:t>.</w:t>
      </w:r>
      <w:r w:rsidR="00FA62D6">
        <w:t>25</w:t>
      </w:r>
      <w:r w:rsidR="00534E7A">
        <w:t xml:space="preserve"> of </w:t>
      </w:r>
      <w:r w:rsidR="00F75514">
        <w:t>which</w:t>
      </w:r>
      <w:r w:rsidR="00534E7A">
        <w:t xml:space="preserve"> $</w:t>
      </w:r>
      <w:r w:rsidR="00FA62D6">
        <w:t>1</w:t>
      </w:r>
      <w:r w:rsidR="00534E7A">
        <w:t>,</w:t>
      </w:r>
      <w:r w:rsidR="00FA62D6">
        <w:t>407</w:t>
      </w:r>
      <w:r w:rsidR="00534E7A">
        <w:t>.</w:t>
      </w:r>
      <w:r w:rsidR="00FA62D6">
        <w:t>57</w:t>
      </w:r>
      <w:r w:rsidR="00534E7A">
        <w:t xml:space="preserve"> was town </w:t>
      </w:r>
      <w:r w:rsidR="00F75514">
        <w:t>revenue</w:t>
      </w:r>
      <w:r w:rsidR="00EC0931">
        <w:t>.</w:t>
      </w:r>
      <w:r w:rsidR="00FA62D6">
        <w:t xml:space="preserve">  The standardized notice form for providing a 30-day advance notice to a local municipality for a new application for an on-premises alcoholic beverage license was received from Jamie Norris of Ynotcha32, LLC for The Elms Golf Club.</w:t>
      </w:r>
      <w:r w:rsidR="006016F3">
        <w:t xml:space="preserve">  </w:t>
      </w:r>
      <w:r w:rsidR="00EC0931">
        <w:t xml:space="preserve">  </w:t>
      </w:r>
      <w:r w:rsidR="006B65F5">
        <w:t xml:space="preserve"> </w:t>
      </w:r>
    </w:p>
    <w:p w14:paraId="090FE8A6" w14:textId="77777777" w:rsidR="00126EA2" w:rsidRDefault="00126EA2" w:rsidP="00207ABD">
      <w:pPr>
        <w:pStyle w:val="NoSpacing"/>
      </w:pPr>
    </w:p>
    <w:p w14:paraId="75FB80F8" w14:textId="3568AFF3" w:rsidR="005D31E2" w:rsidRDefault="00E54B4E" w:rsidP="008D610D">
      <w:r w:rsidRPr="00A3093F">
        <w:rPr>
          <w:b/>
          <w:bCs/>
        </w:rPr>
        <w:t xml:space="preserve">PUBLIC COMMENT </w:t>
      </w:r>
      <w:r>
        <w:rPr>
          <w:b/>
          <w:bCs/>
        </w:rPr>
        <w:t>–</w:t>
      </w:r>
      <w:r w:rsidR="00DE2A30">
        <w:rPr>
          <w:b/>
          <w:bCs/>
        </w:rPr>
        <w:t xml:space="preserve"> </w:t>
      </w:r>
      <w:r w:rsidR="005D31E2">
        <w:rPr>
          <w:b/>
          <w:bCs/>
        </w:rPr>
        <w:t xml:space="preserve">John Howland </w:t>
      </w:r>
      <w:r w:rsidR="005D31E2">
        <w:t xml:space="preserve">is concerned about the town’s equalization rate being at only 65%.  He provided the Town Board with comparison sheets of all the towns in the county </w:t>
      </w:r>
      <w:proofErr w:type="gramStart"/>
      <w:r w:rsidR="005D31E2">
        <w:t>of</w:t>
      </w:r>
      <w:proofErr w:type="gramEnd"/>
      <w:r w:rsidR="005D31E2">
        <w:t xml:space="preserve"> the last two years equalization rates and of the county tax rates by town.  Generally, the lower the equalization rate falls, the higher the tax rates for county and school tax bills</w:t>
      </w:r>
      <w:r w:rsidR="00E15FF5">
        <w:t xml:space="preserve"> climb</w:t>
      </w:r>
      <w:r w:rsidR="005D31E2">
        <w:t>.</w:t>
      </w:r>
      <w:r w:rsidR="00E15FF5">
        <w:t xml:space="preserve">  The Town Board is looking into trending or a revaluation of property to help </w:t>
      </w:r>
      <w:proofErr w:type="gramStart"/>
      <w:r w:rsidR="00E15FF5">
        <w:t>correct</w:t>
      </w:r>
      <w:proofErr w:type="gramEnd"/>
      <w:r w:rsidR="00E15FF5">
        <w:t xml:space="preserve"> this problem.</w:t>
      </w:r>
      <w:r w:rsidR="005D31E2">
        <w:t xml:space="preserve">    </w:t>
      </w:r>
      <w:r w:rsidR="00126EA2" w:rsidRPr="00126EA2">
        <w:t xml:space="preserve"> </w:t>
      </w:r>
    </w:p>
    <w:p w14:paraId="3C48F105" w14:textId="77777777" w:rsidR="005D31E2" w:rsidRDefault="005D31E2" w:rsidP="008D610D"/>
    <w:p w14:paraId="2FE02774" w14:textId="6924399A" w:rsidR="006F7EF0" w:rsidRDefault="008D610D" w:rsidP="006F7EF0">
      <w:r>
        <w:rPr>
          <w:b/>
        </w:rPr>
        <w:lastRenderedPageBreak/>
        <w:t>OL</w:t>
      </w:r>
      <w:r w:rsidR="00E54B4E">
        <w:rPr>
          <w:b/>
        </w:rPr>
        <w:t>D BUSINESS</w:t>
      </w:r>
      <w:r w:rsidR="00FC284C">
        <w:rPr>
          <w:b/>
        </w:rPr>
        <w:t xml:space="preserve"> </w:t>
      </w:r>
      <w:r w:rsidR="00E15FF5">
        <w:rPr>
          <w:b/>
        </w:rPr>
        <w:t>–</w:t>
      </w:r>
      <w:r w:rsidR="00FC284C">
        <w:rPr>
          <w:b/>
        </w:rPr>
        <w:t xml:space="preserve"> </w:t>
      </w:r>
      <w:r w:rsidR="00E15FF5" w:rsidRPr="00E15FF5">
        <w:rPr>
          <w:bCs/>
        </w:rPr>
        <w:t>The</w:t>
      </w:r>
      <w:r w:rsidR="00E15FF5">
        <w:rPr>
          <w:rFonts w:cs="Arial"/>
        </w:rPr>
        <w:t xml:space="preserve"> Town Board will hold a special meeting to complete the update to the employee handbook in January.  The Town Board is still hoping to work with the union to get a water operator trainee hired.  Amanda Mazzoni of CNYRPB needs to know the Town Board’s ideas for using the $5,000 clean energy grant before </w:t>
      </w:r>
      <w:r w:rsidR="006F7EF0">
        <w:rPr>
          <w:rFonts w:cs="Arial"/>
        </w:rPr>
        <w:t>April</w:t>
      </w:r>
      <w:r w:rsidR="00E15FF5">
        <w:rPr>
          <w:rFonts w:cs="Arial"/>
        </w:rPr>
        <w:t>.</w:t>
      </w:r>
      <w:r w:rsidR="006F7EF0">
        <w:rPr>
          <w:rFonts w:cs="Arial"/>
        </w:rPr>
        <w:t xml:space="preserve">  </w:t>
      </w:r>
      <w:r w:rsidR="006F7EF0" w:rsidRPr="006F7EF0">
        <w:t xml:space="preserve">There will be a </w:t>
      </w:r>
      <w:r w:rsidR="006F7EF0">
        <w:t xml:space="preserve">county </w:t>
      </w:r>
      <w:r w:rsidR="006F7EF0" w:rsidRPr="006F7EF0">
        <w:t>shared services meeting on December 28</w:t>
      </w:r>
      <w:r w:rsidR="006F7EF0" w:rsidRPr="006F7EF0">
        <w:rPr>
          <w:vertAlign w:val="superscript"/>
        </w:rPr>
        <w:t>th</w:t>
      </w:r>
      <w:r w:rsidR="006F7EF0" w:rsidRPr="006F7EF0">
        <w:t xml:space="preserve">.  </w:t>
      </w:r>
    </w:p>
    <w:p w14:paraId="3AD6A7A0" w14:textId="77777777" w:rsidR="00E15FF5" w:rsidRDefault="00E15FF5" w:rsidP="00972060">
      <w:pPr>
        <w:rPr>
          <w:rFonts w:cs="Arial"/>
        </w:rPr>
      </w:pPr>
    </w:p>
    <w:p w14:paraId="02068FBC" w14:textId="22ABB817" w:rsidR="00D80825" w:rsidRPr="00041D28" w:rsidRDefault="00E15FF5" w:rsidP="00D80825">
      <w:pPr>
        <w:widowControl w:val="0"/>
        <w:tabs>
          <w:tab w:val="center" w:pos="4680"/>
        </w:tabs>
        <w:rPr>
          <w:b/>
          <w:bCs/>
        </w:rPr>
      </w:pPr>
      <w:r>
        <w:rPr>
          <w:b/>
        </w:rPr>
        <w:t>RESOLUTION 128-23</w:t>
      </w:r>
      <w:r>
        <w:rPr>
          <w:b/>
        </w:rPr>
        <w:tab/>
      </w:r>
      <w:r w:rsidR="00D80825">
        <w:rPr>
          <w:b/>
        </w:rPr>
        <w:t xml:space="preserve"> - </w:t>
      </w:r>
      <w:r w:rsidR="00D80825">
        <w:rPr>
          <w:b/>
          <w:bCs/>
        </w:rPr>
        <w:t>INTERMUNICIPAL FLOODPLAIN MANAGEMENT AGREEMENT</w:t>
      </w:r>
    </w:p>
    <w:p w14:paraId="240C27B9" w14:textId="58008D0E" w:rsidR="00E15FF5" w:rsidRDefault="00E15FF5" w:rsidP="00E15FF5">
      <w:r>
        <w:t xml:space="preserve">On motion by Ruth E. Scheppard, seconded by </w:t>
      </w:r>
      <w:r w:rsidR="00685549">
        <w:t>Dave Warner</w:t>
      </w:r>
      <w:r>
        <w:t xml:space="preserve">, the following resolution </w:t>
      </w:r>
      <w:proofErr w:type="gramStart"/>
      <w:r>
        <w:t>was</w:t>
      </w:r>
      <w:proofErr w:type="gramEnd"/>
    </w:p>
    <w:p w14:paraId="015CA77F" w14:textId="77777777" w:rsidR="00E15FF5" w:rsidRDefault="00E15FF5" w:rsidP="00E15FF5">
      <w:r>
        <w:t xml:space="preserve">ADOPTED - </w:t>
      </w:r>
      <w:r>
        <w:tab/>
        <w:t>4 Ayes</w:t>
      </w:r>
      <w:r>
        <w:tab/>
      </w:r>
      <w:r>
        <w:tab/>
        <w:t>Gove, Warner, Scheppard, Wood</w:t>
      </w:r>
      <w:r>
        <w:tab/>
      </w:r>
    </w:p>
    <w:p w14:paraId="5A926AF5" w14:textId="77777777" w:rsidR="00E15FF5" w:rsidRDefault="00E15FF5" w:rsidP="00E15FF5">
      <w:pPr>
        <w:tabs>
          <w:tab w:val="left" w:pos="720"/>
          <w:tab w:val="left" w:pos="1440"/>
          <w:tab w:val="left" w:pos="2160"/>
          <w:tab w:val="left" w:pos="6908"/>
        </w:tabs>
      </w:pPr>
      <w:r>
        <w:tab/>
      </w:r>
      <w:r>
        <w:tab/>
        <w:t>0 No</w:t>
      </w:r>
    </w:p>
    <w:p w14:paraId="3E1E1F35" w14:textId="77777777" w:rsidR="00E15FF5" w:rsidRDefault="00E15FF5" w:rsidP="00E15FF5">
      <w:pPr>
        <w:tabs>
          <w:tab w:val="left" w:pos="720"/>
          <w:tab w:val="left" w:pos="1440"/>
          <w:tab w:val="left" w:pos="2160"/>
          <w:tab w:val="left" w:pos="6908"/>
        </w:tabs>
      </w:pPr>
      <w:r>
        <w:tab/>
      </w:r>
      <w:r>
        <w:tab/>
        <w:t>1 Absent          Ridgeway</w:t>
      </w:r>
    </w:p>
    <w:p w14:paraId="24A01045" w14:textId="10E1FB03" w:rsidR="00E15FF5" w:rsidRDefault="00E15FF5" w:rsidP="00E15FF5">
      <w:r>
        <w:rPr>
          <w:b/>
        </w:rPr>
        <w:t xml:space="preserve">Resolved </w:t>
      </w:r>
      <w:r>
        <w:t>that the Town Board of the Town of Sandy Creek</w:t>
      </w:r>
      <w:r w:rsidR="00B27E80">
        <w:t xml:space="preserve"> accepts the following:</w:t>
      </w:r>
      <w:r>
        <w:t xml:space="preserve">    </w:t>
      </w:r>
    </w:p>
    <w:p w14:paraId="21AC46B2" w14:textId="1EF411E1" w:rsidR="00B27E80" w:rsidRPr="00522174" w:rsidRDefault="00E15FF5" w:rsidP="00D80825">
      <w:pPr>
        <w:rPr>
          <w:u w:val="single"/>
        </w:rPr>
      </w:pPr>
      <w:r>
        <w:t xml:space="preserve"> </w:t>
      </w:r>
      <w:r w:rsidR="00B27E80">
        <w:tab/>
      </w:r>
      <w:r w:rsidR="00B27E80">
        <w:rPr>
          <w:b/>
          <w:bCs/>
        </w:rPr>
        <w:t>THIS AGREEMENT</w:t>
      </w:r>
      <w:r w:rsidR="00B27E80">
        <w:t xml:space="preserve"> made as of the date of its execution by both parties is by and between OSWEGO COUNTY (“County”), a municipal corporation under the laws of the State of New York with offices at 46 East Bridge Street, Oswego, NY 13126, and the TOWN OF SANDY CREEK (“Town”), a municipal corporation under the laws of the State of New York, with offices at </w:t>
      </w:r>
      <w:r w:rsidR="00B27E80" w:rsidRPr="005B581B">
        <w:t>1992 Harwood Drive, Sandy Creek, New York 13145.</w:t>
      </w:r>
    </w:p>
    <w:p w14:paraId="2D570CCF" w14:textId="77777777" w:rsidR="00B27E80" w:rsidRDefault="00B27E80" w:rsidP="00B27E80">
      <w:pPr>
        <w:ind w:firstLine="720"/>
      </w:pPr>
      <w:r w:rsidRPr="007E352B">
        <w:rPr>
          <w:b/>
        </w:rPr>
        <w:t>WHEREAS</w:t>
      </w:r>
      <w:r>
        <w:t>, the Federal Emergency Management (“FEMA”) and the New York State Department of Environmental Conservation (“NYSDEC”) have promulgated regulations concerning the National Flood Insurance Program (“NFIP”), which, inter alia, requires towns to enact a local law adopting certain floodplain management regulations; and</w:t>
      </w:r>
    </w:p>
    <w:p w14:paraId="4B2AC463" w14:textId="77777777" w:rsidR="00B27E80" w:rsidRDefault="00B27E80" w:rsidP="00B27E80">
      <w:pPr>
        <w:ind w:firstLine="720"/>
      </w:pPr>
      <w:proofErr w:type="gramStart"/>
      <w:r w:rsidRPr="002320E4">
        <w:rPr>
          <w:b/>
          <w:bCs/>
        </w:rPr>
        <w:t>WHEREAS,</w:t>
      </w:r>
      <w:proofErr w:type="gramEnd"/>
      <w:r>
        <w:t xml:space="preserve"> </w:t>
      </w:r>
      <w:r>
        <w:rPr>
          <w:color w:val="000000"/>
        </w:rPr>
        <w:t>the local law shall include the designation of a “Local Administrator” as defined in such local law to administer and implement the provisions of the local law, including enforcement thereof</w:t>
      </w:r>
      <w:r>
        <w:t>; and</w:t>
      </w:r>
    </w:p>
    <w:p w14:paraId="6342AA18" w14:textId="77777777" w:rsidR="00B27E80" w:rsidRDefault="00B27E80" w:rsidP="00B27E80">
      <w:pPr>
        <w:ind w:firstLine="720"/>
      </w:pPr>
      <w:r w:rsidRPr="00600EEB">
        <w:rPr>
          <w:b/>
          <w:bCs/>
        </w:rPr>
        <w:t>WHEREAS</w:t>
      </w:r>
      <w:r>
        <w:t>, t</w:t>
      </w:r>
      <w:r w:rsidRPr="00600EEB">
        <w:t>he</w:t>
      </w:r>
      <w:r>
        <w:t xml:space="preserve"> Town Board for the Town of Sandy Creek (“Town Board”) has adopted Local Law No. 3 of 2023, naming the Town of Sandy Creek Code Enforcement Officer, as the Local Administrator; and</w:t>
      </w:r>
    </w:p>
    <w:p w14:paraId="5EAA5A91" w14:textId="77777777" w:rsidR="00B27E80" w:rsidRDefault="00B27E80" w:rsidP="00B27E80">
      <w:pPr>
        <w:ind w:firstLine="720"/>
      </w:pPr>
      <w:proofErr w:type="gramStart"/>
      <w:r w:rsidRPr="00600EEB">
        <w:rPr>
          <w:b/>
          <w:bCs/>
        </w:rPr>
        <w:t>WHEREAS,</w:t>
      </w:r>
      <w:proofErr w:type="gramEnd"/>
      <w:r>
        <w:t xml:space="preserve"> Oswego County personnel has trained in building code administration and enforcement activities and has the knowledge and expertise to administer and enforce the applicable floodplain management requirements; and</w:t>
      </w:r>
    </w:p>
    <w:p w14:paraId="598CE896" w14:textId="77777777" w:rsidR="00B27E80" w:rsidRDefault="00B27E80" w:rsidP="00B27E80">
      <w:pPr>
        <w:ind w:firstLine="720"/>
        <w:rPr>
          <w:rFonts w:ascii="Times" w:hAnsi="Times" w:cs="Times"/>
          <w:color w:val="1D1D1D"/>
        </w:rPr>
      </w:pPr>
      <w:proofErr w:type="gramStart"/>
      <w:r>
        <w:rPr>
          <w:b/>
        </w:rPr>
        <w:t>WHEREAS</w:t>
      </w:r>
      <w:r>
        <w:t>,</w:t>
      </w:r>
      <w:proofErr w:type="gramEnd"/>
      <w:r>
        <w:t xml:space="preserve"> </w:t>
      </w:r>
      <w:r>
        <w:rPr>
          <w:rFonts w:ascii="Times" w:hAnsi="Times" w:cs="Times"/>
          <w:color w:val="1D1D1D"/>
        </w:rPr>
        <w:t xml:space="preserve">Oswego County is willing and able to assist the Town of Sandy Creek by undertaking to act as the Local Administrator on behalf of the Town in accord with the Town’s floodplain local law (Local Law No. 3 of 2023); and </w:t>
      </w:r>
    </w:p>
    <w:p w14:paraId="2581ECD8" w14:textId="77777777" w:rsidR="00B27E80" w:rsidRDefault="00B27E80" w:rsidP="00B27E80">
      <w:pPr>
        <w:ind w:firstLine="720"/>
        <w:rPr>
          <w:rFonts w:ascii="Times" w:hAnsi="Times" w:cs="Times"/>
          <w:color w:val="1D1D1D"/>
        </w:rPr>
      </w:pPr>
      <w:proofErr w:type="gramStart"/>
      <w:r>
        <w:rPr>
          <w:b/>
        </w:rPr>
        <w:t>WHEREAS</w:t>
      </w:r>
      <w:r>
        <w:t>,</w:t>
      </w:r>
      <w:proofErr w:type="gramEnd"/>
      <w:r>
        <w:t xml:space="preserve"> </w:t>
      </w:r>
      <w:r>
        <w:rPr>
          <w:rFonts w:ascii="Times" w:hAnsi="Times" w:cs="Times"/>
          <w:color w:val="1D1D1D"/>
        </w:rPr>
        <w:t xml:space="preserve">the Town Board wishes to utilize the services offered by Oswego County to effectuate the purposes of Local Law No. 3 of 2023); and </w:t>
      </w:r>
    </w:p>
    <w:p w14:paraId="20C9E6C1" w14:textId="77777777" w:rsidR="00B27E80" w:rsidRDefault="00B27E80" w:rsidP="00B27E80">
      <w:pPr>
        <w:ind w:firstLine="720"/>
        <w:rPr>
          <w:rFonts w:ascii="Times" w:hAnsi="Times" w:cs="Times"/>
          <w:color w:val="1D1D1D"/>
        </w:rPr>
      </w:pPr>
      <w:r>
        <w:rPr>
          <w:b/>
        </w:rPr>
        <w:t>WHEREAS</w:t>
      </w:r>
      <w:r>
        <w:t xml:space="preserve">, </w:t>
      </w:r>
      <w:r>
        <w:rPr>
          <w:rFonts w:ascii="Times" w:hAnsi="Times" w:cs="Times"/>
          <w:color w:val="1D1D1D"/>
        </w:rPr>
        <w:t xml:space="preserve">pursuant to Article 5-G of the General Municipal Law, Oswego County and the Town of Sandy Creek are authorized to enter into a municipal cooperation agreement with respect to the activities provided for herein; and </w:t>
      </w:r>
    </w:p>
    <w:p w14:paraId="135FCFC8" w14:textId="77777777" w:rsidR="00B27E80" w:rsidRDefault="00B27E80" w:rsidP="00B27E80">
      <w:pPr>
        <w:ind w:firstLine="720"/>
        <w:rPr>
          <w:bCs/>
        </w:rPr>
      </w:pPr>
      <w:r w:rsidRPr="00D13122">
        <w:rPr>
          <w:b/>
        </w:rPr>
        <w:t>NOW THEREFORE,</w:t>
      </w:r>
      <w:r>
        <w:t xml:space="preserve"> </w:t>
      </w:r>
      <w:r>
        <w:rPr>
          <w:bCs/>
        </w:rPr>
        <w:t>in consideration of the mutual promises set forth herein the parties agree as follows:</w:t>
      </w:r>
    </w:p>
    <w:p w14:paraId="3437D53A" w14:textId="77777777" w:rsidR="00B27E80" w:rsidRDefault="00B27E80" w:rsidP="00B27E80">
      <w:pPr>
        <w:numPr>
          <w:ilvl w:val="0"/>
          <w:numId w:val="9"/>
        </w:numPr>
        <w:rPr>
          <w:bCs/>
        </w:rPr>
      </w:pPr>
      <w:r>
        <w:rPr>
          <w:bCs/>
        </w:rPr>
        <w:t xml:space="preserve">Oswego County agrees to act as Local Administrator for the Town of Sandy Creek under the Town’s Local Law No. 3 of 2023, which is incorporated herein by reference. Oswego County </w:t>
      </w:r>
      <w:proofErr w:type="gramStart"/>
      <w:r>
        <w:rPr>
          <w:bCs/>
        </w:rPr>
        <w:t>shall so</w:t>
      </w:r>
      <w:proofErr w:type="gramEnd"/>
      <w:r>
        <w:rPr>
          <w:bCs/>
        </w:rPr>
        <w:t xml:space="preserve"> act through its County Code Enforcement Office.</w:t>
      </w:r>
    </w:p>
    <w:p w14:paraId="48DDCC93" w14:textId="77777777" w:rsidR="00B27E80" w:rsidRDefault="00B27E80" w:rsidP="00B27E80">
      <w:pPr>
        <w:numPr>
          <w:ilvl w:val="0"/>
          <w:numId w:val="9"/>
        </w:numPr>
        <w:rPr>
          <w:bCs/>
        </w:rPr>
      </w:pPr>
      <w:r>
        <w:rPr>
          <w:bCs/>
        </w:rPr>
        <w:t>The Town Board of the Town of Sandy Creek designates Oswego County as its Local Administrator under the Town’s Local Law No. 3 of 2023 for floodplain management.</w:t>
      </w:r>
    </w:p>
    <w:p w14:paraId="4C6D9644" w14:textId="77777777" w:rsidR="00B27E80" w:rsidRDefault="00B27E80" w:rsidP="00B27E80">
      <w:pPr>
        <w:numPr>
          <w:ilvl w:val="0"/>
          <w:numId w:val="9"/>
        </w:numPr>
        <w:rPr>
          <w:bCs/>
        </w:rPr>
      </w:pPr>
      <w:r>
        <w:rPr>
          <w:bCs/>
        </w:rPr>
        <w:t>Oswego County and the Town of Sandy Creek, and their respective officials and employees, shall fully cooperate to effectuate the purposes of this Agreement and the underlying floodplain management program under the National Flood Insurance Program. Such cooperation shall include, but not be limited to, sharing information and data received from the federal and state governments, meeting as necessary to facilitate the efficient administration of the applicable programs, establishing procedures to identify personnel in each governmental unit who shall communicate information related to activities impacting floodplain issues within the Town of Sandy Creek.</w:t>
      </w:r>
    </w:p>
    <w:p w14:paraId="32C202CA" w14:textId="77777777" w:rsidR="00B27E80" w:rsidRDefault="00B27E80" w:rsidP="00B27E80">
      <w:pPr>
        <w:numPr>
          <w:ilvl w:val="0"/>
          <w:numId w:val="9"/>
        </w:numPr>
        <w:rPr>
          <w:bCs/>
        </w:rPr>
      </w:pPr>
      <w:r>
        <w:rPr>
          <w:bCs/>
        </w:rPr>
        <w:lastRenderedPageBreak/>
        <w:t>The Town of Sandy Creek shall timely provide Oswego County with documents, data, maps, communications from the federal and state agencies, and related information concerning the floodplain management program.</w:t>
      </w:r>
    </w:p>
    <w:p w14:paraId="717B1028" w14:textId="77777777" w:rsidR="00B27E80" w:rsidRDefault="00B27E80" w:rsidP="00B27E80">
      <w:pPr>
        <w:numPr>
          <w:ilvl w:val="0"/>
          <w:numId w:val="9"/>
        </w:numPr>
        <w:rPr>
          <w:bCs/>
        </w:rPr>
      </w:pPr>
      <w:r>
        <w:rPr>
          <w:bCs/>
        </w:rPr>
        <w:t>This Agreement shall commence upon its full execution by both parties and continue through December 31, 2024, and shall be automatically renewed for each calendar year thereafter unless terminated as provided herein.</w:t>
      </w:r>
    </w:p>
    <w:p w14:paraId="24A37188" w14:textId="77777777" w:rsidR="00B27E80" w:rsidRDefault="00B27E80" w:rsidP="00B27E80">
      <w:pPr>
        <w:numPr>
          <w:ilvl w:val="0"/>
          <w:numId w:val="9"/>
        </w:numPr>
        <w:rPr>
          <w:bCs/>
        </w:rPr>
      </w:pPr>
      <w:r>
        <w:rPr>
          <w:bCs/>
        </w:rPr>
        <w:t>Each party shall have the right to terminate this Agreement upon one hundred and twenty (120) days advance written notice to the other. Such notice shall be served by personal delivery or certified mail to the address set forth above.</w:t>
      </w:r>
    </w:p>
    <w:p w14:paraId="20BA20EF" w14:textId="77777777" w:rsidR="00B27E80" w:rsidRDefault="00B27E80" w:rsidP="00B27E80">
      <w:pPr>
        <w:numPr>
          <w:ilvl w:val="0"/>
          <w:numId w:val="9"/>
        </w:numPr>
        <w:rPr>
          <w:bCs/>
        </w:rPr>
      </w:pPr>
      <w:r>
        <w:rPr>
          <w:bCs/>
        </w:rPr>
        <w:t xml:space="preserve">The Town of Sandy Creek shall save and hold harmless Oswego </w:t>
      </w:r>
      <w:proofErr w:type="gramStart"/>
      <w:r>
        <w:rPr>
          <w:bCs/>
        </w:rPr>
        <w:t>County, and</w:t>
      </w:r>
      <w:proofErr w:type="gramEnd"/>
      <w:r>
        <w:rPr>
          <w:bCs/>
        </w:rPr>
        <w:t xml:space="preserve"> shall assume all risk and liability for damage to persons or property and for claims arising from the performance of this Agreement, excepting the negligence of Oswego County.</w:t>
      </w:r>
    </w:p>
    <w:p w14:paraId="7275E061" w14:textId="77777777" w:rsidR="006F7EF0" w:rsidRPr="006F7EF0" w:rsidRDefault="006F7EF0" w:rsidP="00F04938">
      <w:bookmarkStart w:id="2" w:name="_Hlk134520894"/>
    </w:p>
    <w:p w14:paraId="2DEFE76E" w14:textId="0763C58A" w:rsidR="00A2642C" w:rsidRDefault="00F04938" w:rsidP="009607D7">
      <w:pPr>
        <w:rPr>
          <w:b/>
        </w:rPr>
      </w:pPr>
      <w:r w:rsidRPr="00F04938">
        <w:rPr>
          <w:b/>
          <w:bCs/>
        </w:rPr>
        <w:t>NEW BUSINESS</w:t>
      </w:r>
    </w:p>
    <w:p w14:paraId="748D030F" w14:textId="2A5AF2FB" w:rsidR="00214763" w:rsidRDefault="00214763" w:rsidP="00214763">
      <w:pPr>
        <w:tabs>
          <w:tab w:val="left" w:pos="2682"/>
        </w:tabs>
        <w:rPr>
          <w:b/>
        </w:rPr>
      </w:pPr>
      <w:r>
        <w:rPr>
          <w:b/>
        </w:rPr>
        <w:t>RESOLUTION 129-23</w:t>
      </w:r>
      <w:r>
        <w:rPr>
          <w:b/>
        </w:rPr>
        <w:tab/>
      </w:r>
    </w:p>
    <w:p w14:paraId="60BB55FA" w14:textId="77777777" w:rsidR="00214763" w:rsidRDefault="00214763" w:rsidP="00214763">
      <w:r>
        <w:t xml:space="preserve">On motion by Ruth E. Scheppard, seconded by Dave Warner, the following resolution </w:t>
      </w:r>
      <w:proofErr w:type="gramStart"/>
      <w:r>
        <w:t>was</w:t>
      </w:r>
      <w:proofErr w:type="gramEnd"/>
    </w:p>
    <w:p w14:paraId="0DDE37A8" w14:textId="77777777" w:rsidR="00214763" w:rsidRDefault="00214763" w:rsidP="00214763">
      <w:r>
        <w:t xml:space="preserve">ADOPTED - </w:t>
      </w:r>
      <w:r>
        <w:tab/>
        <w:t>4 Ayes</w:t>
      </w:r>
      <w:r>
        <w:tab/>
      </w:r>
      <w:r>
        <w:tab/>
        <w:t>Gove, Warner, Scheppard, Wood</w:t>
      </w:r>
      <w:r>
        <w:tab/>
      </w:r>
    </w:p>
    <w:p w14:paraId="2109E7B9" w14:textId="77777777" w:rsidR="00214763" w:rsidRDefault="00214763" w:rsidP="00214763">
      <w:pPr>
        <w:tabs>
          <w:tab w:val="left" w:pos="720"/>
          <w:tab w:val="left" w:pos="1440"/>
          <w:tab w:val="left" w:pos="2160"/>
          <w:tab w:val="left" w:pos="6908"/>
        </w:tabs>
      </w:pPr>
      <w:r>
        <w:tab/>
      </w:r>
      <w:r>
        <w:tab/>
        <w:t>0 No</w:t>
      </w:r>
    </w:p>
    <w:p w14:paraId="140B66D2" w14:textId="77777777" w:rsidR="00214763" w:rsidRDefault="00214763" w:rsidP="00214763">
      <w:pPr>
        <w:tabs>
          <w:tab w:val="left" w:pos="720"/>
          <w:tab w:val="left" w:pos="1440"/>
          <w:tab w:val="left" w:pos="2160"/>
          <w:tab w:val="left" w:pos="6908"/>
        </w:tabs>
      </w:pPr>
      <w:r>
        <w:tab/>
      </w:r>
      <w:r>
        <w:tab/>
        <w:t>1 Absent          Ridgeway</w:t>
      </w:r>
    </w:p>
    <w:p w14:paraId="5592C815" w14:textId="77777777" w:rsidR="00D80825" w:rsidRDefault="00214763" w:rsidP="00214763">
      <w:r>
        <w:rPr>
          <w:b/>
        </w:rPr>
        <w:t xml:space="preserve">Resolved </w:t>
      </w:r>
      <w:r>
        <w:t>that the Town Board of the Town of Sandy Creek accepts and authorizes Town Supervisor Timothy D. Ridgeway to sign the 1-year agreement with Bureau Veritas National Elevator Inspection Services, Inc.</w:t>
      </w:r>
    </w:p>
    <w:p w14:paraId="7E35E089" w14:textId="77777777" w:rsidR="00D80825" w:rsidRDefault="00D80825" w:rsidP="00D80825">
      <w:pPr>
        <w:widowControl w:val="0"/>
        <w:tabs>
          <w:tab w:val="center" w:pos="4680"/>
        </w:tabs>
        <w:rPr>
          <w:b/>
        </w:rPr>
      </w:pPr>
    </w:p>
    <w:p w14:paraId="340C16D2" w14:textId="15AA21D9" w:rsidR="00D80825" w:rsidRDefault="00D80825" w:rsidP="00D80825">
      <w:pPr>
        <w:widowControl w:val="0"/>
        <w:tabs>
          <w:tab w:val="center" w:pos="4680"/>
        </w:tabs>
      </w:pPr>
      <w:r>
        <w:rPr>
          <w:b/>
        </w:rPr>
        <w:t>RESOLUTION 130-23</w:t>
      </w:r>
      <w:r w:rsidR="00AC3250">
        <w:rPr>
          <w:b/>
        </w:rPr>
        <w:t xml:space="preserve">- </w:t>
      </w:r>
      <w:r>
        <w:rPr>
          <w:b/>
          <w:bCs/>
        </w:rPr>
        <w:t>SCHEDULING PUBLIC HEARING FOR LOCAL LAW NO. 4</w:t>
      </w:r>
      <w:r w:rsidR="00AC3250">
        <w:rPr>
          <w:b/>
          <w:bCs/>
        </w:rPr>
        <w:t xml:space="preserve"> </w:t>
      </w:r>
      <w:r>
        <w:rPr>
          <w:b/>
          <w:bCs/>
        </w:rPr>
        <w:t>OF 2023</w:t>
      </w:r>
    </w:p>
    <w:p w14:paraId="33275B0A" w14:textId="0D3C5B21" w:rsidR="00D80825" w:rsidRDefault="00D80825" w:rsidP="00D80825">
      <w:pPr>
        <w:widowControl w:val="0"/>
        <w:jc w:val="both"/>
      </w:pPr>
      <w:r>
        <w:t xml:space="preserve">The following resolution as drafted and proposed by the Attorney for the Town, was moved, </w:t>
      </w:r>
      <w:proofErr w:type="gramStart"/>
      <w:r>
        <w:t>seconded</w:t>
      </w:r>
      <w:proofErr w:type="gramEnd"/>
      <w:r>
        <w:t xml:space="preserve"> and adopted:</w:t>
      </w:r>
    </w:p>
    <w:p w14:paraId="2A48222B" w14:textId="77777777" w:rsidR="00D80825" w:rsidRDefault="00D80825" w:rsidP="00D80825">
      <w:pPr>
        <w:ind w:firstLine="720"/>
      </w:pPr>
      <w:r w:rsidRPr="007E352B">
        <w:rPr>
          <w:b/>
        </w:rPr>
        <w:t>WHEREAS</w:t>
      </w:r>
      <w:r>
        <w:t>, The New York State Legislature has, heretofore, amended the Real Property Tax Law (“RPTL”) to authorize municipalities to permit enrolled volunteer firefighters and volunteer ambulance workers to be eligible for a real property tax exemption as is more particularly set forth in RPTL §466-a which became effective as of December 9, 2022; and</w:t>
      </w:r>
    </w:p>
    <w:p w14:paraId="1FFF718B" w14:textId="77777777" w:rsidR="00D80825" w:rsidRDefault="00D80825" w:rsidP="00D80825">
      <w:pPr>
        <w:ind w:firstLine="720"/>
      </w:pPr>
      <w:proofErr w:type="gramStart"/>
      <w:r w:rsidRPr="002320E4">
        <w:rPr>
          <w:b/>
          <w:bCs/>
        </w:rPr>
        <w:t>WHEREAS,</w:t>
      </w:r>
      <w:proofErr w:type="gramEnd"/>
      <w:r>
        <w:t xml:space="preserve"> </w:t>
      </w:r>
      <w:r>
        <w:rPr>
          <w:color w:val="000000"/>
        </w:rPr>
        <w:t xml:space="preserve">RPTL </w:t>
      </w:r>
      <w:r>
        <w:t>§466-a, inter alia, allows for volunteers with five (5) years of qualifying service to apply for a tax exemption which will increase the number of eligible volunteers over existing law; and</w:t>
      </w:r>
    </w:p>
    <w:p w14:paraId="7555A6E7" w14:textId="77777777" w:rsidR="00D80825" w:rsidRDefault="00D80825" w:rsidP="00D80825">
      <w:pPr>
        <w:ind w:firstLine="720"/>
      </w:pPr>
      <w:proofErr w:type="gramStart"/>
      <w:r w:rsidRPr="00600EEB">
        <w:rPr>
          <w:b/>
          <w:bCs/>
        </w:rPr>
        <w:t>WHEREAS</w:t>
      </w:r>
      <w:r>
        <w:t>,</w:t>
      </w:r>
      <w:proofErr w:type="gramEnd"/>
      <w:r>
        <w:t xml:space="preserve"> t</w:t>
      </w:r>
      <w:r w:rsidRPr="00600EEB">
        <w:t>he</w:t>
      </w:r>
      <w:r>
        <w:t xml:space="preserve"> Town Board recognizes the role of volunteer firefighters and ambulance workers in securing the safety and well-being of our communities, and believes it to be in the best social and economic interests of the Town of Hastings to encourage volunteerism for said purposes; and</w:t>
      </w:r>
    </w:p>
    <w:p w14:paraId="4082CB52" w14:textId="77777777" w:rsidR="00D80825" w:rsidRDefault="00D80825" w:rsidP="00D80825">
      <w:pPr>
        <w:ind w:firstLine="720"/>
      </w:pPr>
      <w:r w:rsidRPr="00600EEB">
        <w:rPr>
          <w:b/>
          <w:bCs/>
        </w:rPr>
        <w:t>WHEREAS,</w:t>
      </w:r>
      <w:r>
        <w:t xml:space="preserve"> by providing such exemption, and by making it available to a larger pool of volunteers, the Town Board believes it will encourage volunteers to join the various fire and ambulance companies within the Town of Hastings; and</w:t>
      </w:r>
    </w:p>
    <w:p w14:paraId="5C2573D8" w14:textId="77777777" w:rsidR="00D80825" w:rsidRDefault="00D80825" w:rsidP="00D80825">
      <w:pPr>
        <w:ind w:firstLine="720"/>
        <w:rPr>
          <w:rFonts w:ascii="Times" w:hAnsi="Times" w:cs="Times"/>
          <w:color w:val="1D1D1D"/>
        </w:rPr>
      </w:pPr>
      <w:proofErr w:type="gramStart"/>
      <w:r>
        <w:rPr>
          <w:b/>
        </w:rPr>
        <w:t>WHEREAS</w:t>
      </w:r>
      <w:r>
        <w:t>,</w:t>
      </w:r>
      <w:proofErr w:type="gramEnd"/>
      <w:r>
        <w:t xml:space="preserve"> </w:t>
      </w:r>
      <w:r>
        <w:rPr>
          <w:rFonts w:ascii="Times" w:hAnsi="Times" w:cs="Times"/>
          <w:color w:val="1D1D1D"/>
        </w:rPr>
        <w:t xml:space="preserve">the Town Board believes it would be appropriate to set a public hearing to consider such legislation, and as contained in proposed Local Law No. 1 of 2024; and </w:t>
      </w:r>
    </w:p>
    <w:p w14:paraId="01B9169C" w14:textId="1B81DF03" w:rsidR="00D80825" w:rsidRDefault="00D80825" w:rsidP="00D80825">
      <w:pPr>
        <w:ind w:firstLine="720"/>
      </w:pPr>
      <w:r w:rsidRPr="00D13122">
        <w:rPr>
          <w:b/>
        </w:rPr>
        <w:t>NOW THEREFORE,</w:t>
      </w:r>
      <w:r>
        <w:t xml:space="preserve"> </w:t>
      </w:r>
      <w:r>
        <w:rPr>
          <w:b/>
        </w:rPr>
        <w:t>IT IS HEREBY RESOLVED,</w:t>
      </w:r>
      <w:r>
        <w:t xml:space="preserve"> </w:t>
      </w:r>
      <w:r>
        <w:rPr>
          <w:color w:val="1A1A1A"/>
        </w:rPr>
        <w:t>that the Town Board of the Town of Sandy Creek shall</w:t>
      </w:r>
      <w:r>
        <w:t xml:space="preserve"> hold a public hearing on January 10, </w:t>
      </w:r>
      <w:proofErr w:type="gramStart"/>
      <w:r>
        <w:t>2024</w:t>
      </w:r>
      <w:proofErr w:type="gramEnd"/>
      <w:r>
        <w:t xml:space="preserve"> at 6:00 p.m. to consider Local Law No. 1 of 2024 allowing eligible volunteer firefighters and volunteer ambulance workers to receive a real property tax exemption under Real Property Tax Law §466-a</w:t>
      </w:r>
      <w:r w:rsidRPr="00B55083">
        <w:rPr>
          <w:color w:val="1A1A1A"/>
        </w:rPr>
        <w:t>;</w:t>
      </w:r>
      <w:r w:rsidRPr="00B55083">
        <w:t xml:space="preserve"> and it is</w:t>
      </w:r>
      <w:r>
        <w:t xml:space="preserve"> further</w:t>
      </w:r>
    </w:p>
    <w:p w14:paraId="24BDDCC0" w14:textId="2D810FD6" w:rsidR="00D80825" w:rsidRDefault="00D80825" w:rsidP="00D80825">
      <w:pPr>
        <w:ind w:firstLine="720"/>
      </w:pPr>
      <w:r>
        <w:rPr>
          <w:spacing w:val="-1"/>
        </w:rPr>
        <w:t xml:space="preserve">The adoption of the foregoing Resolution was moved by </w:t>
      </w:r>
      <w:r>
        <w:t>Ruth E. Scheppard, and seconded by John W. Wood, Jr., the foregoing resolution was put to a roll call, which resulted as follows:</w:t>
      </w:r>
    </w:p>
    <w:p w14:paraId="22CA6F45" w14:textId="29484C3E" w:rsidR="00D80825" w:rsidRDefault="00D80825" w:rsidP="00D80825">
      <w:pPr>
        <w:widowControl w:val="0"/>
        <w:ind w:left="1440" w:firstLine="720"/>
        <w:jc w:val="both"/>
      </w:pPr>
      <w:r>
        <w:t>Timothy Ridgeway, Supervisor</w:t>
      </w:r>
      <w:r>
        <w:tab/>
        <w:t>Absent</w:t>
      </w:r>
    </w:p>
    <w:p w14:paraId="4B1B626A" w14:textId="7498F799" w:rsidR="00D80825" w:rsidRDefault="00D80825" w:rsidP="00D80825">
      <w:pPr>
        <w:widowControl w:val="0"/>
        <w:ind w:left="1440" w:firstLine="720"/>
        <w:jc w:val="both"/>
      </w:pPr>
      <w:r>
        <w:t>Ruth E. Scheppard, Councilperson</w:t>
      </w:r>
      <w:r>
        <w:tab/>
        <w:t>Aye</w:t>
      </w:r>
    </w:p>
    <w:p w14:paraId="749B46C2" w14:textId="05792E2E" w:rsidR="00D80825" w:rsidRDefault="00D80825" w:rsidP="00D80825">
      <w:pPr>
        <w:widowControl w:val="0"/>
        <w:jc w:val="both"/>
      </w:pPr>
      <w:r>
        <w:tab/>
      </w:r>
      <w:r>
        <w:tab/>
      </w:r>
      <w:r>
        <w:tab/>
        <w:t>Nola J. Gove, Councilperson</w:t>
      </w:r>
      <w:r>
        <w:tab/>
      </w:r>
      <w:r>
        <w:tab/>
        <w:t>Aye</w:t>
      </w:r>
    </w:p>
    <w:p w14:paraId="03F680E8" w14:textId="1ED98C61" w:rsidR="00D80825" w:rsidRDefault="00D80825" w:rsidP="00D80825">
      <w:pPr>
        <w:widowControl w:val="0"/>
        <w:jc w:val="both"/>
        <w:rPr>
          <w:u w:val="single"/>
        </w:rPr>
      </w:pPr>
      <w:r>
        <w:tab/>
      </w:r>
      <w:r>
        <w:tab/>
      </w:r>
      <w:r>
        <w:tab/>
        <w:t>Dave Warner, Councilperson</w:t>
      </w:r>
      <w:r>
        <w:tab/>
      </w:r>
      <w:r>
        <w:tab/>
        <w:t>Aye</w:t>
      </w:r>
    </w:p>
    <w:p w14:paraId="22BC04A6" w14:textId="254DBD28" w:rsidR="00D80825" w:rsidRPr="00F44B90" w:rsidRDefault="00D80825" w:rsidP="00D80825">
      <w:pPr>
        <w:widowControl w:val="0"/>
        <w:jc w:val="both"/>
      </w:pPr>
      <w:r>
        <w:tab/>
      </w:r>
      <w:r>
        <w:tab/>
      </w:r>
      <w:r>
        <w:tab/>
        <w:t>John W. Wood, Jr., Councilperson</w:t>
      </w:r>
      <w:r>
        <w:tab/>
        <w:t>Aye</w:t>
      </w:r>
    </w:p>
    <w:p w14:paraId="2CC25FB6" w14:textId="77777777" w:rsidR="002D1352" w:rsidRDefault="002D1352" w:rsidP="002D1352">
      <w:pPr>
        <w:widowControl w:val="0"/>
        <w:tabs>
          <w:tab w:val="center" w:pos="4680"/>
        </w:tabs>
        <w:rPr>
          <w:b/>
        </w:rPr>
      </w:pPr>
    </w:p>
    <w:p w14:paraId="6F916170" w14:textId="05155449" w:rsidR="002D1352" w:rsidRPr="00041D28" w:rsidRDefault="002D1352" w:rsidP="002D1352">
      <w:pPr>
        <w:widowControl w:val="0"/>
        <w:tabs>
          <w:tab w:val="center" w:pos="4680"/>
        </w:tabs>
        <w:rPr>
          <w:b/>
          <w:bCs/>
        </w:rPr>
      </w:pPr>
      <w:bookmarkStart w:id="3" w:name="_Hlk155711704"/>
      <w:r>
        <w:rPr>
          <w:b/>
        </w:rPr>
        <w:t>RESOLUTION 131-23</w:t>
      </w:r>
    </w:p>
    <w:p w14:paraId="3753E778" w14:textId="77777777" w:rsidR="002D1352" w:rsidRDefault="002D1352" w:rsidP="002D1352">
      <w:r>
        <w:t xml:space="preserve">On motion by Ruth E. Scheppard, seconded by Dave Warner, the following resolution </w:t>
      </w:r>
      <w:proofErr w:type="gramStart"/>
      <w:r>
        <w:t>was</w:t>
      </w:r>
      <w:proofErr w:type="gramEnd"/>
    </w:p>
    <w:p w14:paraId="28E3C215" w14:textId="77777777" w:rsidR="002D1352" w:rsidRDefault="002D1352" w:rsidP="002D1352">
      <w:r>
        <w:t xml:space="preserve">ADOPTED - </w:t>
      </w:r>
      <w:r>
        <w:tab/>
        <w:t>4 Ayes</w:t>
      </w:r>
      <w:r>
        <w:tab/>
      </w:r>
      <w:r>
        <w:tab/>
        <w:t>Gove, Warner, Scheppard, Wood</w:t>
      </w:r>
      <w:r>
        <w:tab/>
      </w:r>
    </w:p>
    <w:p w14:paraId="44997127" w14:textId="77777777" w:rsidR="002D1352" w:rsidRDefault="002D1352" w:rsidP="002D1352">
      <w:pPr>
        <w:tabs>
          <w:tab w:val="left" w:pos="720"/>
          <w:tab w:val="left" w:pos="1440"/>
          <w:tab w:val="left" w:pos="2160"/>
          <w:tab w:val="left" w:pos="6908"/>
        </w:tabs>
      </w:pPr>
      <w:r>
        <w:tab/>
      </w:r>
      <w:r>
        <w:tab/>
        <w:t>0 No</w:t>
      </w:r>
    </w:p>
    <w:p w14:paraId="4D96B09F" w14:textId="77777777" w:rsidR="002D1352" w:rsidRDefault="002D1352" w:rsidP="002D1352">
      <w:pPr>
        <w:tabs>
          <w:tab w:val="left" w:pos="720"/>
          <w:tab w:val="left" w:pos="1440"/>
          <w:tab w:val="left" w:pos="2160"/>
          <w:tab w:val="left" w:pos="6908"/>
        </w:tabs>
      </w:pPr>
      <w:r>
        <w:tab/>
      </w:r>
      <w:r>
        <w:tab/>
        <w:t>1 Absent          Ridgeway</w:t>
      </w:r>
    </w:p>
    <w:p w14:paraId="7330C074" w14:textId="6BB30B67" w:rsidR="002D1352" w:rsidRDefault="002D1352" w:rsidP="002D1352">
      <w:r>
        <w:rPr>
          <w:b/>
        </w:rPr>
        <w:t xml:space="preserve">Resolved </w:t>
      </w:r>
      <w:r>
        <w:t xml:space="preserve">that the Town Board of the Town of Sandy Creek appoints Charles R. Skellen to the position of </w:t>
      </w:r>
      <w:bookmarkEnd w:id="3"/>
      <w:r>
        <w:t xml:space="preserve">Board of Appeals member to fill the vacancy left by the resignation of Norma Newman with a term expiring 12/31/2027.    </w:t>
      </w:r>
    </w:p>
    <w:p w14:paraId="29D0F7F4" w14:textId="77777777" w:rsidR="00D80825" w:rsidRDefault="00D80825" w:rsidP="00E66ABF">
      <w:pPr>
        <w:rPr>
          <w:color w:val="000000"/>
        </w:rPr>
      </w:pPr>
    </w:p>
    <w:p w14:paraId="4737EB98" w14:textId="6E4DD7C8" w:rsidR="002D1352" w:rsidRPr="00041D28" w:rsidRDefault="002D1352" w:rsidP="002D1352">
      <w:pPr>
        <w:widowControl w:val="0"/>
        <w:tabs>
          <w:tab w:val="center" w:pos="4680"/>
        </w:tabs>
        <w:rPr>
          <w:b/>
          <w:bCs/>
        </w:rPr>
      </w:pPr>
      <w:r>
        <w:rPr>
          <w:b/>
        </w:rPr>
        <w:t>RESOLUTION 13</w:t>
      </w:r>
      <w:r w:rsidR="00AC3250">
        <w:rPr>
          <w:b/>
        </w:rPr>
        <w:t>2</w:t>
      </w:r>
      <w:r>
        <w:rPr>
          <w:b/>
        </w:rPr>
        <w:t>-23</w:t>
      </w:r>
    </w:p>
    <w:p w14:paraId="47560F31" w14:textId="63353C32" w:rsidR="002D1352" w:rsidRDefault="002D1352" w:rsidP="002D1352">
      <w:r>
        <w:t xml:space="preserve">On motion by </w:t>
      </w:r>
      <w:r w:rsidR="00AC3250">
        <w:t>Dave Warner</w:t>
      </w:r>
      <w:r>
        <w:t xml:space="preserve">, seconded by </w:t>
      </w:r>
      <w:r w:rsidR="00AC3250">
        <w:t>Nola J. Gove</w:t>
      </w:r>
      <w:r>
        <w:t xml:space="preserve">, the following resolution </w:t>
      </w:r>
      <w:proofErr w:type="gramStart"/>
      <w:r>
        <w:t>was</w:t>
      </w:r>
      <w:proofErr w:type="gramEnd"/>
    </w:p>
    <w:p w14:paraId="4B91B6FF" w14:textId="77777777" w:rsidR="002D1352" w:rsidRDefault="002D1352" w:rsidP="002D1352">
      <w:r>
        <w:t xml:space="preserve">ADOPTED - </w:t>
      </w:r>
      <w:r>
        <w:tab/>
        <w:t>4 Ayes</w:t>
      </w:r>
      <w:r>
        <w:tab/>
      </w:r>
      <w:r>
        <w:tab/>
        <w:t>Gove, Warner, Scheppard, Wood</w:t>
      </w:r>
      <w:r>
        <w:tab/>
      </w:r>
    </w:p>
    <w:p w14:paraId="30263991" w14:textId="77777777" w:rsidR="002D1352" w:rsidRDefault="002D1352" w:rsidP="002D1352">
      <w:pPr>
        <w:tabs>
          <w:tab w:val="left" w:pos="720"/>
          <w:tab w:val="left" w:pos="1440"/>
          <w:tab w:val="left" w:pos="2160"/>
          <w:tab w:val="left" w:pos="6908"/>
        </w:tabs>
      </w:pPr>
      <w:r>
        <w:tab/>
      </w:r>
      <w:r>
        <w:tab/>
        <w:t>0 No</w:t>
      </w:r>
    </w:p>
    <w:p w14:paraId="457B3CDA" w14:textId="77777777" w:rsidR="002D1352" w:rsidRDefault="002D1352" w:rsidP="002D1352">
      <w:pPr>
        <w:tabs>
          <w:tab w:val="left" w:pos="720"/>
          <w:tab w:val="left" w:pos="1440"/>
          <w:tab w:val="left" w:pos="2160"/>
          <w:tab w:val="left" w:pos="6908"/>
        </w:tabs>
      </w:pPr>
      <w:r>
        <w:tab/>
      </w:r>
      <w:r>
        <w:tab/>
        <w:t>1 Absent          Ridgeway</w:t>
      </w:r>
    </w:p>
    <w:p w14:paraId="6BA04B05" w14:textId="1F2704C3" w:rsidR="00AC3250" w:rsidRDefault="00AC3250" w:rsidP="00AC3250">
      <w:pPr>
        <w:jc w:val="both"/>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fire protection agreements with the Village of Lacona for 2024 for a total cost of $80,000.00 and with the Village of Sandy Creek for a total cost of $157,000.00. </w:t>
      </w:r>
    </w:p>
    <w:p w14:paraId="3C77F81C" w14:textId="77777777" w:rsidR="00D751CC" w:rsidRDefault="00D751CC" w:rsidP="00D751CC">
      <w:pPr>
        <w:rPr>
          <w:b/>
        </w:rPr>
      </w:pPr>
    </w:p>
    <w:p w14:paraId="0F8F78EA" w14:textId="42802CB2" w:rsidR="00D751CC" w:rsidRPr="00041D28" w:rsidRDefault="00D751CC" w:rsidP="00D751CC">
      <w:pPr>
        <w:widowControl w:val="0"/>
        <w:tabs>
          <w:tab w:val="center" w:pos="4680"/>
        </w:tabs>
        <w:rPr>
          <w:b/>
          <w:bCs/>
        </w:rPr>
      </w:pPr>
      <w:r>
        <w:rPr>
          <w:b/>
        </w:rPr>
        <w:t>RESOLUTION 133-23</w:t>
      </w:r>
    </w:p>
    <w:p w14:paraId="0E1E57C4" w14:textId="77777777" w:rsidR="00D751CC" w:rsidRDefault="00D751CC" w:rsidP="00D751CC">
      <w:r>
        <w:t xml:space="preserve">On motion by Dave Warner, seconded by Nola J. Gove, the following resolution </w:t>
      </w:r>
      <w:proofErr w:type="gramStart"/>
      <w:r>
        <w:t>was</w:t>
      </w:r>
      <w:proofErr w:type="gramEnd"/>
    </w:p>
    <w:p w14:paraId="3D19BADE" w14:textId="77777777" w:rsidR="00D751CC" w:rsidRDefault="00D751CC" w:rsidP="00D751CC">
      <w:r>
        <w:t xml:space="preserve">ADOPTED - </w:t>
      </w:r>
      <w:r>
        <w:tab/>
        <w:t>4 Ayes</w:t>
      </w:r>
      <w:r>
        <w:tab/>
      </w:r>
      <w:r>
        <w:tab/>
        <w:t>Gove, Warner, Scheppard, Wood</w:t>
      </w:r>
      <w:r>
        <w:tab/>
      </w:r>
    </w:p>
    <w:p w14:paraId="1F22A720" w14:textId="77777777" w:rsidR="00D751CC" w:rsidRDefault="00D751CC" w:rsidP="00D751CC">
      <w:pPr>
        <w:tabs>
          <w:tab w:val="left" w:pos="720"/>
          <w:tab w:val="left" w:pos="1440"/>
          <w:tab w:val="left" w:pos="2160"/>
          <w:tab w:val="left" w:pos="6908"/>
        </w:tabs>
      </w:pPr>
      <w:r>
        <w:tab/>
      </w:r>
      <w:r>
        <w:tab/>
        <w:t>0 No</w:t>
      </w:r>
    </w:p>
    <w:p w14:paraId="0F722D40" w14:textId="77777777" w:rsidR="00D751CC" w:rsidRDefault="00D751CC" w:rsidP="00D751CC">
      <w:pPr>
        <w:tabs>
          <w:tab w:val="left" w:pos="720"/>
          <w:tab w:val="left" w:pos="1440"/>
          <w:tab w:val="left" w:pos="2160"/>
          <w:tab w:val="left" w:pos="6908"/>
        </w:tabs>
      </w:pPr>
      <w:r>
        <w:tab/>
      </w:r>
      <w:r>
        <w:tab/>
        <w:t>1 Absent          Ridgeway</w:t>
      </w:r>
    </w:p>
    <w:p w14:paraId="2759DB97" w14:textId="1455506E" w:rsidR="00D751CC" w:rsidRDefault="00D751CC" w:rsidP="00D751CC">
      <w:pPr>
        <w:rPr>
          <w:rFonts w:cs="Arial"/>
        </w:rPr>
      </w:pPr>
      <w:r>
        <w:rPr>
          <w:b/>
        </w:rPr>
        <w:t xml:space="preserve">Resolved </w:t>
      </w:r>
      <w:r>
        <w:t>that the Town Board of the Town of Sandy Creek approves</w:t>
      </w:r>
      <w:r w:rsidRPr="00E06EEF">
        <w:rPr>
          <w:rFonts w:cs="Arial"/>
        </w:rPr>
        <w:t xml:space="preserve"> </w:t>
      </w:r>
      <w:r>
        <w:rPr>
          <w:rFonts w:cs="Arial"/>
        </w:rPr>
        <w:t xml:space="preserve">the Williamson Law Book Payroll and Water Software Support Contracts for December 1, 2023 – November 31, </w:t>
      </w:r>
      <w:proofErr w:type="gramStart"/>
      <w:r>
        <w:rPr>
          <w:rFonts w:cs="Arial"/>
        </w:rPr>
        <w:t>2024</w:t>
      </w:r>
      <w:proofErr w:type="gramEnd"/>
      <w:r>
        <w:rPr>
          <w:rFonts w:cs="Arial"/>
        </w:rPr>
        <w:t xml:space="preserve"> for $1,001.00 and $1,769.00 respectively.  </w:t>
      </w:r>
    </w:p>
    <w:p w14:paraId="120EC7BC" w14:textId="77777777" w:rsidR="00BC0230" w:rsidRDefault="00BC0230" w:rsidP="00D751CC">
      <w:pPr>
        <w:rPr>
          <w:rFonts w:cs="Arial"/>
        </w:rPr>
      </w:pPr>
    </w:p>
    <w:p w14:paraId="6CDC4176" w14:textId="3E840866" w:rsidR="00BC0230" w:rsidRDefault="00BC0230" w:rsidP="00D751CC">
      <w:pPr>
        <w:rPr>
          <w:rFonts w:cs="Arial"/>
        </w:rPr>
      </w:pPr>
      <w:r>
        <w:rPr>
          <w:rFonts w:cs="Arial"/>
        </w:rPr>
        <w:t>The new CEHA variance application came in this afternoon.  It is over 600 pages.  The Town Board needs to review it and tabled its approval until the December 28</w:t>
      </w:r>
      <w:r w:rsidRPr="00BC0230">
        <w:rPr>
          <w:rFonts w:cs="Arial"/>
          <w:vertAlign w:val="superscript"/>
        </w:rPr>
        <w:t>th</w:t>
      </w:r>
      <w:r>
        <w:rPr>
          <w:rFonts w:cs="Arial"/>
        </w:rPr>
        <w:t xml:space="preserve"> meeting. </w:t>
      </w:r>
    </w:p>
    <w:p w14:paraId="1707011E" w14:textId="77777777" w:rsidR="00BC0230" w:rsidRDefault="00BC0230" w:rsidP="00D751CC">
      <w:pPr>
        <w:rPr>
          <w:rFonts w:cs="Arial"/>
        </w:rPr>
      </w:pPr>
    </w:p>
    <w:p w14:paraId="1C2EE646" w14:textId="41D4D9A1" w:rsidR="00BC0230" w:rsidRDefault="00BC0230" w:rsidP="00D751CC">
      <w:pPr>
        <w:rPr>
          <w:rFonts w:cs="Arial"/>
        </w:rPr>
      </w:pPr>
      <w:r>
        <w:rPr>
          <w:rFonts w:cs="Arial"/>
        </w:rPr>
        <w:t xml:space="preserve">Councilman Warner stated that the algal study concluded that the growth was due to sewage.  He would like the Town Board to revisit a sewer project.  He also spoke about consulting with an expert on solar projects.    </w:t>
      </w:r>
    </w:p>
    <w:p w14:paraId="0F532423" w14:textId="77777777" w:rsidR="00D80825" w:rsidRDefault="00D80825" w:rsidP="00E66ABF">
      <w:pPr>
        <w:rPr>
          <w:color w:val="000000"/>
        </w:rPr>
      </w:pPr>
    </w:p>
    <w:p w14:paraId="71E99E9C" w14:textId="77777777" w:rsidR="000B63A3" w:rsidRPr="00D5009F" w:rsidRDefault="000B63A3" w:rsidP="000B63A3">
      <w:pPr>
        <w:rPr>
          <w:b/>
        </w:rPr>
      </w:pPr>
      <w:r w:rsidRPr="00D5009F">
        <w:rPr>
          <w:b/>
        </w:rPr>
        <w:t>TRANSFER OF FUNDS</w:t>
      </w:r>
    </w:p>
    <w:p w14:paraId="2A76CC45" w14:textId="1B5D3A08" w:rsidR="000B63A3" w:rsidRDefault="000B63A3" w:rsidP="000B63A3">
      <w:pPr>
        <w:tabs>
          <w:tab w:val="left" w:pos="2682"/>
        </w:tabs>
        <w:rPr>
          <w:b/>
        </w:rPr>
      </w:pPr>
      <w:bookmarkStart w:id="4" w:name="_Hlk155715033"/>
      <w:r>
        <w:rPr>
          <w:b/>
        </w:rPr>
        <w:t xml:space="preserve">RESOLUTION </w:t>
      </w:r>
      <w:r w:rsidR="007C1577">
        <w:rPr>
          <w:b/>
        </w:rPr>
        <w:t>1</w:t>
      </w:r>
      <w:r w:rsidR="00BC0230">
        <w:rPr>
          <w:b/>
        </w:rPr>
        <w:t>34</w:t>
      </w:r>
      <w:r>
        <w:rPr>
          <w:b/>
        </w:rPr>
        <w:t>-23</w:t>
      </w:r>
      <w:r>
        <w:rPr>
          <w:b/>
        </w:rPr>
        <w:tab/>
      </w:r>
    </w:p>
    <w:p w14:paraId="2A8747D0" w14:textId="4B2E7943" w:rsidR="000B63A3" w:rsidRDefault="000B63A3" w:rsidP="000B63A3">
      <w:r>
        <w:t xml:space="preserve">On motion by </w:t>
      </w:r>
      <w:r w:rsidR="007C1577">
        <w:t>Ruth E. Scheppard</w:t>
      </w:r>
      <w:r>
        <w:t xml:space="preserve">, seconded by </w:t>
      </w:r>
      <w:r w:rsidR="00BC0230">
        <w:t>John W. Wood, Jr.</w:t>
      </w:r>
      <w:r>
        <w:t xml:space="preserve"> the following resolution </w:t>
      </w:r>
      <w:proofErr w:type="gramStart"/>
      <w:r>
        <w:t>was</w:t>
      </w:r>
      <w:proofErr w:type="gramEnd"/>
    </w:p>
    <w:p w14:paraId="22DABAC0" w14:textId="0AED9F48" w:rsidR="000B63A3" w:rsidRDefault="000B63A3" w:rsidP="000B63A3">
      <w:r>
        <w:t xml:space="preserve">ADOPTED - </w:t>
      </w:r>
      <w:r>
        <w:tab/>
      </w:r>
      <w:r w:rsidR="00BC0230">
        <w:t>4</w:t>
      </w:r>
      <w:r>
        <w:t xml:space="preserve"> Ayes</w:t>
      </w:r>
      <w:r>
        <w:tab/>
      </w:r>
      <w:r>
        <w:tab/>
        <w:t>Gove, Scheppard, Warner</w:t>
      </w:r>
      <w:r w:rsidR="00723D4D">
        <w:t>, Wood</w:t>
      </w:r>
    </w:p>
    <w:p w14:paraId="38FB7001" w14:textId="4FE1799B" w:rsidR="007C1577" w:rsidRDefault="000B63A3" w:rsidP="000B63A3">
      <w:pPr>
        <w:tabs>
          <w:tab w:val="left" w:pos="720"/>
          <w:tab w:val="left" w:pos="1440"/>
          <w:tab w:val="left" w:pos="2160"/>
          <w:tab w:val="left" w:pos="6908"/>
        </w:tabs>
      </w:pPr>
      <w:r>
        <w:tab/>
      </w:r>
      <w:r>
        <w:tab/>
        <w:t>0 No</w:t>
      </w:r>
    </w:p>
    <w:p w14:paraId="1577DE46" w14:textId="1ACCE5B5" w:rsidR="00BC0230" w:rsidRDefault="00BC0230" w:rsidP="000B63A3">
      <w:pPr>
        <w:tabs>
          <w:tab w:val="left" w:pos="720"/>
          <w:tab w:val="left" w:pos="1440"/>
          <w:tab w:val="left" w:pos="2160"/>
          <w:tab w:val="left" w:pos="6908"/>
        </w:tabs>
      </w:pPr>
      <w:r>
        <w:tab/>
      </w:r>
      <w:r>
        <w:tab/>
        <w:t>1 Absent          Ridgeway</w:t>
      </w:r>
    </w:p>
    <w:p w14:paraId="41D9AE58" w14:textId="590C2E48" w:rsidR="000B63A3" w:rsidRPr="00133D0B" w:rsidRDefault="005C0FB5" w:rsidP="00133D0B">
      <w:pPr>
        <w:tabs>
          <w:tab w:val="left" w:pos="720"/>
          <w:tab w:val="left" w:pos="1440"/>
          <w:tab w:val="left" w:pos="2160"/>
          <w:tab w:val="left" w:pos="6908"/>
        </w:tabs>
        <w:rPr>
          <w:rFonts w:cs="Arial"/>
        </w:rPr>
      </w:pPr>
      <w:r>
        <w:rPr>
          <w:b/>
        </w:rPr>
        <w:t xml:space="preserve">Resolved </w:t>
      </w:r>
      <w:r>
        <w:t>that the Town Board of the Town of Sandy Creek authorizes the following transfers of funds:</w:t>
      </w:r>
    </w:p>
    <w:tbl>
      <w:tblPr>
        <w:tblStyle w:val="TableProfessional"/>
        <w:tblpPr w:leftFromText="180" w:rightFromText="180" w:vertAnchor="text" w:horzAnchor="margin" w:tblpXSpec="center" w:tblpY="204"/>
        <w:tblW w:w="11425" w:type="dxa"/>
        <w:tblLook w:val="04A0" w:firstRow="1" w:lastRow="0" w:firstColumn="1" w:lastColumn="0" w:noHBand="0" w:noVBand="1"/>
      </w:tblPr>
      <w:tblGrid>
        <w:gridCol w:w="2470"/>
        <w:gridCol w:w="2762"/>
        <w:gridCol w:w="2009"/>
        <w:gridCol w:w="2753"/>
        <w:gridCol w:w="1431"/>
      </w:tblGrid>
      <w:tr w:rsidR="005C0FB5" w:rsidRPr="008442D7" w14:paraId="0D363D62" w14:textId="77777777" w:rsidTr="004D6D37">
        <w:trPr>
          <w:cnfStyle w:val="100000000000" w:firstRow="1" w:lastRow="0" w:firstColumn="0" w:lastColumn="0" w:oddVBand="0" w:evenVBand="0" w:oddHBand="0" w:evenHBand="0" w:firstRowFirstColumn="0" w:firstRowLastColumn="0" w:lastRowFirstColumn="0" w:lastRowLastColumn="0"/>
          <w:trHeight w:val="535"/>
        </w:trPr>
        <w:tc>
          <w:tcPr>
            <w:tcW w:w="2524" w:type="dxa"/>
            <w:vAlign w:val="center"/>
          </w:tcPr>
          <w:bookmarkEnd w:id="4"/>
          <w:p w14:paraId="72BE20E6" w14:textId="77777777" w:rsidR="005C0FB5" w:rsidRPr="008442D7" w:rsidRDefault="005C0FB5" w:rsidP="005C0FB5">
            <w:pPr>
              <w:rPr>
                <w:rFonts w:ascii="Sagona Book" w:hAnsi="Sagona Book"/>
              </w:rPr>
            </w:pPr>
            <w:r w:rsidRPr="008442D7">
              <w:rPr>
                <w:rFonts w:ascii="Sagona Book" w:hAnsi="Sagona Book"/>
              </w:rPr>
              <w:t>FROM   Line #</w:t>
            </w:r>
          </w:p>
        </w:tc>
        <w:tc>
          <w:tcPr>
            <w:tcW w:w="2800" w:type="dxa"/>
            <w:vAlign w:val="center"/>
          </w:tcPr>
          <w:p w14:paraId="03010375" w14:textId="77777777" w:rsidR="005C0FB5" w:rsidRPr="008442D7" w:rsidRDefault="005C0FB5" w:rsidP="005C0FB5">
            <w:pPr>
              <w:rPr>
                <w:rFonts w:ascii="Sagona Book" w:hAnsi="Sagona Book"/>
              </w:rPr>
            </w:pPr>
            <w:r w:rsidRPr="008442D7">
              <w:rPr>
                <w:rFonts w:ascii="Sagona Book" w:hAnsi="Sagona Book"/>
              </w:rPr>
              <w:t>Description</w:t>
            </w:r>
          </w:p>
        </w:tc>
        <w:tc>
          <w:tcPr>
            <w:tcW w:w="2040" w:type="dxa"/>
            <w:vAlign w:val="center"/>
          </w:tcPr>
          <w:p w14:paraId="58EE4232" w14:textId="77777777" w:rsidR="005C0FB5" w:rsidRPr="008442D7" w:rsidRDefault="005C0FB5" w:rsidP="005C0FB5">
            <w:pPr>
              <w:rPr>
                <w:rFonts w:ascii="Sagona Book" w:hAnsi="Sagona Book"/>
              </w:rPr>
            </w:pPr>
            <w:r w:rsidRPr="008442D7">
              <w:rPr>
                <w:rFonts w:ascii="Sagona Book" w:hAnsi="Sagona Book"/>
              </w:rPr>
              <w:t>TO   Line #</w:t>
            </w:r>
          </w:p>
        </w:tc>
        <w:tc>
          <w:tcPr>
            <w:tcW w:w="2788" w:type="dxa"/>
            <w:vAlign w:val="center"/>
          </w:tcPr>
          <w:p w14:paraId="476E55D4" w14:textId="77777777" w:rsidR="005C0FB5" w:rsidRPr="008442D7" w:rsidRDefault="005C0FB5" w:rsidP="005C0FB5">
            <w:pPr>
              <w:rPr>
                <w:rFonts w:ascii="Sagona Book" w:hAnsi="Sagona Book"/>
              </w:rPr>
            </w:pPr>
            <w:r w:rsidRPr="008442D7">
              <w:rPr>
                <w:rFonts w:ascii="Sagona Book" w:hAnsi="Sagona Book"/>
              </w:rPr>
              <w:t>Description</w:t>
            </w:r>
          </w:p>
        </w:tc>
        <w:tc>
          <w:tcPr>
            <w:tcW w:w="1273" w:type="dxa"/>
            <w:vAlign w:val="center"/>
          </w:tcPr>
          <w:p w14:paraId="6EDF7271" w14:textId="77777777" w:rsidR="005C0FB5" w:rsidRPr="008442D7" w:rsidRDefault="005C0FB5" w:rsidP="005C0FB5">
            <w:pPr>
              <w:rPr>
                <w:rFonts w:ascii="Sagona Book" w:hAnsi="Sagona Book"/>
              </w:rPr>
            </w:pPr>
            <w:r w:rsidRPr="008442D7">
              <w:rPr>
                <w:rFonts w:ascii="Sagona Book" w:hAnsi="Sagona Book"/>
              </w:rPr>
              <w:t>$ Amount</w:t>
            </w:r>
          </w:p>
        </w:tc>
      </w:tr>
      <w:tr w:rsidR="005C0FB5" w:rsidRPr="008442D7" w14:paraId="2C89A357" w14:textId="77777777" w:rsidTr="004D6D37">
        <w:trPr>
          <w:trHeight w:val="561"/>
        </w:trPr>
        <w:tc>
          <w:tcPr>
            <w:tcW w:w="2524" w:type="dxa"/>
            <w:vAlign w:val="center"/>
          </w:tcPr>
          <w:p w14:paraId="74DD9477" w14:textId="705513FA" w:rsidR="005C0FB5" w:rsidRPr="008442D7" w:rsidRDefault="005C0FB5" w:rsidP="005C0FB5">
            <w:pPr>
              <w:rPr>
                <w:rFonts w:ascii="Sagona Book" w:hAnsi="Sagona Book"/>
              </w:rPr>
            </w:pPr>
            <w:r w:rsidRPr="008442D7">
              <w:rPr>
                <w:rFonts w:ascii="Sagona Book" w:hAnsi="Sagona Book"/>
              </w:rPr>
              <w:t xml:space="preserve">From: </w:t>
            </w:r>
            <w:r w:rsidR="00723D4D">
              <w:rPr>
                <w:rFonts w:ascii="Sagona Book" w:hAnsi="Sagona Book"/>
              </w:rPr>
              <w:t>A</w:t>
            </w:r>
            <w:r w:rsidR="00EA0B84">
              <w:rPr>
                <w:rFonts w:ascii="Sagona Book" w:hAnsi="Sagona Book"/>
              </w:rPr>
              <w:t>7110.4</w:t>
            </w:r>
          </w:p>
        </w:tc>
        <w:tc>
          <w:tcPr>
            <w:tcW w:w="2800" w:type="dxa"/>
            <w:vAlign w:val="center"/>
          </w:tcPr>
          <w:p w14:paraId="73959E73" w14:textId="37AA35CB" w:rsidR="005C0FB5" w:rsidRPr="008442D7" w:rsidRDefault="00EA0B84" w:rsidP="005C0FB5">
            <w:pPr>
              <w:rPr>
                <w:rFonts w:ascii="Sagona Book" w:hAnsi="Sagona Book"/>
              </w:rPr>
            </w:pPr>
            <w:r>
              <w:rPr>
                <w:rFonts w:ascii="Sagona Book" w:hAnsi="Sagona Book"/>
              </w:rPr>
              <w:t>Parks Contractual</w:t>
            </w:r>
          </w:p>
        </w:tc>
        <w:tc>
          <w:tcPr>
            <w:tcW w:w="2040" w:type="dxa"/>
            <w:vAlign w:val="center"/>
          </w:tcPr>
          <w:p w14:paraId="4DECA07B" w14:textId="36003813" w:rsidR="005C0FB5" w:rsidRPr="008442D7" w:rsidRDefault="005C0FB5" w:rsidP="005C0FB5">
            <w:pPr>
              <w:rPr>
                <w:rFonts w:ascii="Sagona Book" w:hAnsi="Sagona Book"/>
              </w:rPr>
            </w:pPr>
            <w:r w:rsidRPr="008442D7">
              <w:rPr>
                <w:rFonts w:ascii="Sagona Book" w:hAnsi="Sagona Book"/>
              </w:rPr>
              <w:t xml:space="preserve">To: </w:t>
            </w:r>
            <w:r w:rsidR="006F3471">
              <w:rPr>
                <w:rFonts w:ascii="Sagona Book" w:hAnsi="Sagona Book"/>
              </w:rPr>
              <w:t>A1</w:t>
            </w:r>
            <w:r w:rsidR="00EA0B84">
              <w:rPr>
                <w:rFonts w:ascii="Sagona Book" w:hAnsi="Sagona Book"/>
              </w:rPr>
              <w:t>355.4</w:t>
            </w:r>
          </w:p>
        </w:tc>
        <w:tc>
          <w:tcPr>
            <w:tcW w:w="2788" w:type="dxa"/>
            <w:vAlign w:val="center"/>
          </w:tcPr>
          <w:p w14:paraId="09D56E85" w14:textId="5AD8329F" w:rsidR="005C0FB5" w:rsidRPr="008442D7" w:rsidRDefault="00EA0B84" w:rsidP="005C0FB5">
            <w:pPr>
              <w:rPr>
                <w:rFonts w:ascii="Sagona Book" w:hAnsi="Sagona Book"/>
              </w:rPr>
            </w:pPr>
            <w:r>
              <w:rPr>
                <w:rFonts w:ascii="Sagona Book" w:hAnsi="Sagona Book"/>
              </w:rPr>
              <w:t>Assessment Contractual</w:t>
            </w:r>
          </w:p>
        </w:tc>
        <w:tc>
          <w:tcPr>
            <w:tcW w:w="1273" w:type="dxa"/>
            <w:vAlign w:val="center"/>
          </w:tcPr>
          <w:p w14:paraId="5BFDA401" w14:textId="4CE08313" w:rsidR="005C0FB5" w:rsidRPr="008442D7" w:rsidRDefault="005C0FB5" w:rsidP="005C0FB5">
            <w:pPr>
              <w:rPr>
                <w:rFonts w:ascii="Sagona Book" w:hAnsi="Sagona Book"/>
              </w:rPr>
            </w:pPr>
            <w:r w:rsidRPr="008442D7">
              <w:rPr>
                <w:rFonts w:ascii="Sagona Book" w:hAnsi="Sagona Book"/>
              </w:rPr>
              <w:t>$</w:t>
            </w:r>
            <w:r w:rsidR="00EA0B84">
              <w:rPr>
                <w:rFonts w:ascii="Sagona Book" w:hAnsi="Sagona Book"/>
              </w:rPr>
              <w:t>45.07</w:t>
            </w:r>
          </w:p>
        </w:tc>
      </w:tr>
      <w:tr w:rsidR="00EA0B84" w:rsidRPr="008442D7" w14:paraId="42A9E18B" w14:textId="77777777" w:rsidTr="004D6D37">
        <w:trPr>
          <w:trHeight w:val="561"/>
        </w:trPr>
        <w:tc>
          <w:tcPr>
            <w:tcW w:w="2524" w:type="dxa"/>
            <w:vAlign w:val="center"/>
          </w:tcPr>
          <w:p w14:paraId="5D2696B7" w14:textId="0738FFE6" w:rsidR="00EA0B84" w:rsidRPr="008442D7" w:rsidRDefault="00EA0B84" w:rsidP="005C0FB5">
            <w:pPr>
              <w:rPr>
                <w:rFonts w:ascii="Sagona Book" w:hAnsi="Sagona Book"/>
              </w:rPr>
            </w:pPr>
            <w:r>
              <w:rPr>
                <w:rFonts w:ascii="Sagona Book" w:hAnsi="Sagona Book"/>
              </w:rPr>
              <w:t>A7110.4</w:t>
            </w:r>
          </w:p>
        </w:tc>
        <w:tc>
          <w:tcPr>
            <w:tcW w:w="2800" w:type="dxa"/>
            <w:vAlign w:val="center"/>
          </w:tcPr>
          <w:p w14:paraId="2C70C1B3" w14:textId="7BAFE4EC" w:rsidR="00EA0B84" w:rsidRDefault="00EA0B84" w:rsidP="005C0FB5">
            <w:pPr>
              <w:rPr>
                <w:rFonts w:ascii="Sagona Book" w:hAnsi="Sagona Book"/>
              </w:rPr>
            </w:pPr>
            <w:r>
              <w:rPr>
                <w:rFonts w:ascii="Sagona Book" w:hAnsi="Sagona Book"/>
              </w:rPr>
              <w:t>Parks Contractual</w:t>
            </w:r>
          </w:p>
        </w:tc>
        <w:tc>
          <w:tcPr>
            <w:tcW w:w="2040" w:type="dxa"/>
            <w:vAlign w:val="center"/>
          </w:tcPr>
          <w:p w14:paraId="7CC3B3FC" w14:textId="7F668A88" w:rsidR="00EA0B84" w:rsidRPr="008442D7" w:rsidRDefault="00EA0B84" w:rsidP="005C0FB5">
            <w:pPr>
              <w:rPr>
                <w:rFonts w:ascii="Sagona Book" w:hAnsi="Sagona Book"/>
              </w:rPr>
            </w:pPr>
            <w:r>
              <w:rPr>
                <w:rFonts w:ascii="Sagona Book" w:hAnsi="Sagona Book"/>
              </w:rPr>
              <w:t>A1430.1</w:t>
            </w:r>
          </w:p>
        </w:tc>
        <w:tc>
          <w:tcPr>
            <w:tcW w:w="2788" w:type="dxa"/>
            <w:vAlign w:val="center"/>
          </w:tcPr>
          <w:p w14:paraId="7ADCC115" w14:textId="0C7F37EE" w:rsidR="00EA0B84" w:rsidRDefault="000E24EB" w:rsidP="005C0FB5">
            <w:pPr>
              <w:rPr>
                <w:rFonts w:ascii="Sagona Book" w:hAnsi="Sagona Book"/>
              </w:rPr>
            </w:pPr>
            <w:r>
              <w:rPr>
                <w:rFonts w:ascii="Sagona Book" w:hAnsi="Sagona Book"/>
              </w:rPr>
              <w:t>Clerk to Supervisor</w:t>
            </w:r>
          </w:p>
        </w:tc>
        <w:tc>
          <w:tcPr>
            <w:tcW w:w="1273" w:type="dxa"/>
            <w:vAlign w:val="center"/>
          </w:tcPr>
          <w:p w14:paraId="01E82A42" w14:textId="5644E2FA" w:rsidR="00EA0B84" w:rsidRPr="008442D7" w:rsidRDefault="000E24EB" w:rsidP="005C0FB5">
            <w:pPr>
              <w:rPr>
                <w:rFonts w:ascii="Sagona Book" w:hAnsi="Sagona Book"/>
              </w:rPr>
            </w:pPr>
            <w:r>
              <w:rPr>
                <w:rFonts w:ascii="Sagona Book" w:hAnsi="Sagona Book"/>
              </w:rPr>
              <w:t>$30.57</w:t>
            </w:r>
          </w:p>
        </w:tc>
      </w:tr>
      <w:tr w:rsidR="000E24EB" w:rsidRPr="008442D7" w14:paraId="31ACDEEC" w14:textId="77777777" w:rsidTr="004D6D37">
        <w:trPr>
          <w:trHeight w:val="561"/>
        </w:trPr>
        <w:tc>
          <w:tcPr>
            <w:tcW w:w="2524" w:type="dxa"/>
            <w:vAlign w:val="center"/>
          </w:tcPr>
          <w:p w14:paraId="5E4F521C" w14:textId="7E0A7E6A" w:rsidR="000E24EB" w:rsidRDefault="000E24EB" w:rsidP="005C0FB5">
            <w:pPr>
              <w:rPr>
                <w:rFonts w:ascii="Sagona Book" w:hAnsi="Sagona Book"/>
              </w:rPr>
            </w:pPr>
            <w:r>
              <w:rPr>
                <w:rFonts w:ascii="Sagona Book" w:hAnsi="Sagona Book"/>
              </w:rPr>
              <w:t>A7110.4</w:t>
            </w:r>
          </w:p>
        </w:tc>
        <w:tc>
          <w:tcPr>
            <w:tcW w:w="2800" w:type="dxa"/>
            <w:vAlign w:val="center"/>
          </w:tcPr>
          <w:p w14:paraId="240DDA6F" w14:textId="70189D2D" w:rsidR="000E24EB" w:rsidRDefault="000E24EB" w:rsidP="005C0FB5">
            <w:pPr>
              <w:rPr>
                <w:rFonts w:ascii="Sagona Book" w:hAnsi="Sagona Book"/>
              </w:rPr>
            </w:pPr>
            <w:r>
              <w:rPr>
                <w:rFonts w:ascii="Sagona Book" w:hAnsi="Sagona Book"/>
              </w:rPr>
              <w:t>Parks Contractual</w:t>
            </w:r>
          </w:p>
        </w:tc>
        <w:tc>
          <w:tcPr>
            <w:tcW w:w="2040" w:type="dxa"/>
            <w:vAlign w:val="center"/>
          </w:tcPr>
          <w:p w14:paraId="42819B22" w14:textId="1DF021C4" w:rsidR="000E24EB" w:rsidRDefault="000E24EB" w:rsidP="005C0FB5">
            <w:pPr>
              <w:rPr>
                <w:rFonts w:ascii="Sagona Book" w:hAnsi="Sagona Book"/>
              </w:rPr>
            </w:pPr>
            <w:r>
              <w:rPr>
                <w:rFonts w:ascii="Sagona Book" w:hAnsi="Sagona Book"/>
              </w:rPr>
              <w:t>A1620.111</w:t>
            </w:r>
          </w:p>
        </w:tc>
        <w:tc>
          <w:tcPr>
            <w:tcW w:w="2788" w:type="dxa"/>
            <w:vAlign w:val="center"/>
          </w:tcPr>
          <w:p w14:paraId="012933C8" w14:textId="54362C90" w:rsidR="000E24EB" w:rsidRDefault="000E24EB" w:rsidP="005C0FB5">
            <w:pPr>
              <w:rPr>
                <w:rFonts w:ascii="Sagona Book" w:hAnsi="Sagona Book"/>
              </w:rPr>
            </w:pPr>
            <w:r>
              <w:rPr>
                <w:rFonts w:ascii="Sagona Book" w:hAnsi="Sagona Book"/>
              </w:rPr>
              <w:t>Town Hall Mowing</w:t>
            </w:r>
          </w:p>
        </w:tc>
        <w:tc>
          <w:tcPr>
            <w:tcW w:w="1273" w:type="dxa"/>
            <w:vAlign w:val="center"/>
          </w:tcPr>
          <w:p w14:paraId="24B43DA0" w14:textId="1A006A64" w:rsidR="000E24EB" w:rsidRDefault="000E24EB" w:rsidP="005C0FB5">
            <w:pPr>
              <w:rPr>
                <w:rFonts w:ascii="Sagona Book" w:hAnsi="Sagona Book"/>
              </w:rPr>
            </w:pPr>
            <w:r>
              <w:rPr>
                <w:rFonts w:ascii="Sagona Book" w:hAnsi="Sagona Book"/>
              </w:rPr>
              <w:t>$72.00</w:t>
            </w:r>
          </w:p>
        </w:tc>
      </w:tr>
      <w:tr w:rsidR="000E24EB" w:rsidRPr="008442D7" w14:paraId="166EF7C7" w14:textId="77777777" w:rsidTr="004D6D37">
        <w:trPr>
          <w:trHeight w:val="561"/>
        </w:trPr>
        <w:tc>
          <w:tcPr>
            <w:tcW w:w="2524" w:type="dxa"/>
            <w:vAlign w:val="center"/>
          </w:tcPr>
          <w:p w14:paraId="1553D324" w14:textId="15E41AC3" w:rsidR="000E24EB" w:rsidRDefault="000E24EB" w:rsidP="005C0FB5">
            <w:pPr>
              <w:rPr>
                <w:rFonts w:ascii="Sagona Book" w:hAnsi="Sagona Book"/>
              </w:rPr>
            </w:pPr>
            <w:r>
              <w:rPr>
                <w:rFonts w:ascii="Sagona Book" w:hAnsi="Sagona Book"/>
              </w:rPr>
              <w:lastRenderedPageBreak/>
              <w:t>A7110.4</w:t>
            </w:r>
          </w:p>
        </w:tc>
        <w:tc>
          <w:tcPr>
            <w:tcW w:w="2800" w:type="dxa"/>
            <w:vAlign w:val="center"/>
          </w:tcPr>
          <w:p w14:paraId="4BD7B776" w14:textId="6AE35C5D" w:rsidR="000E24EB" w:rsidRDefault="000E24EB" w:rsidP="005C0FB5">
            <w:pPr>
              <w:rPr>
                <w:rFonts w:ascii="Sagona Book" w:hAnsi="Sagona Book"/>
              </w:rPr>
            </w:pPr>
            <w:r>
              <w:rPr>
                <w:rFonts w:ascii="Sagona Book" w:hAnsi="Sagona Book"/>
              </w:rPr>
              <w:t>Parks Contractual</w:t>
            </w:r>
          </w:p>
        </w:tc>
        <w:tc>
          <w:tcPr>
            <w:tcW w:w="2040" w:type="dxa"/>
            <w:vAlign w:val="center"/>
          </w:tcPr>
          <w:p w14:paraId="2DA60A3A" w14:textId="4A9A590D" w:rsidR="000E24EB" w:rsidRDefault="000E24EB" w:rsidP="005C0FB5">
            <w:pPr>
              <w:rPr>
                <w:rFonts w:ascii="Sagona Book" w:hAnsi="Sagona Book"/>
              </w:rPr>
            </w:pPr>
            <w:r>
              <w:rPr>
                <w:rFonts w:ascii="Sagona Book" w:hAnsi="Sagona Book"/>
              </w:rPr>
              <w:t>A4540.4</w:t>
            </w:r>
          </w:p>
        </w:tc>
        <w:tc>
          <w:tcPr>
            <w:tcW w:w="2788" w:type="dxa"/>
            <w:vAlign w:val="center"/>
          </w:tcPr>
          <w:p w14:paraId="55E31D2C" w14:textId="0843A5D0" w:rsidR="000E24EB" w:rsidRDefault="000E24EB" w:rsidP="005C0FB5">
            <w:pPr>
              <w:rPr>
                <w:rFonts w:ascii="Sagona Book" w:hAnsi="Sagona Book"/>
              </w:rPr>
            </w:pPr>
            <w:r>
              <w:rPr>
                <w:rFonts w:ascii="Sagona Book" w:hAnsi="Sagona Book"/>
              </w:rPr>
              <w:t>NOCA</w:t>
            </w:r>
          </w:p>
        </w:tc>
        <w:tc>
          <w:tcPr>
            <w:tcW w:w="1273" w:type="dxa"/>
            <w:vAlign w:val="center"/>
          </w:tcPr>
          <w:p w14:paraId="04E3137B" w14:textId="4A7F003E" w:rsidR="000E24EB" w:rsidRDefault="000E24EB" w:rsidP="005C0FB5">
            <w:pPr>
              <w:rPr>
                <w:rFonts w:ascii="Sagona Book" w:hAnsi="Sagona Book"/>
              </w:rPr>
            </w:pPr>
            <w:r>
              <w:rPr>
                <w:rFonts w:ascii="Sagona Book" w:hAnsi="Sagona Book"/>
              </w:rPr>
              <w:t>$0.01</w:t>
            </w:r>
          </w:p>
        </w:tc>
      </w:tr>
      <w:tr w:rsidR="000E24EB" w:rsidRPr="008442D7" w14:paraId="590BB40C" w14:textId="77777777" w:rsidTr="004D6D37">
        <w:trPr>
          <w:trHeight w:val="561"/>
        </w:trPr>
        <w:tc>
          <w:tcPr>
            <w:tcW w:w="2524" w:type="dxa"/>
            <w:vAlign w:val="center"/>
          </w:tcPr>
          <w:p w14:paraId="01011111" w14:textId="1BB420F3" w:rsidR="000E24EB" w:rsidRDefault="000E24EB" w:rsidP="005C0FB5">
            <w:pPr>
              <w:rPr>
                <w:rFonts w:ascii="Sagona Book" w:hAnsi="Sagona Book"/>
              </w:rPr>
            </w:pPr>
            <w:r>
              <w:rPr>
                <w:rFonts w:ascii="Sagona Book" w:hAnsi="Sagona Book"/>
              </w:rPr>
              <w:t>A7110.4</w:t>
            </w:r>
          </w:p>
        </w:tc>
        <w:tc>
          <w:tcPr>
            <w:tcW w:w="2800" w:type="dxa"/>
            <w:vAlign w:val="center"/>
          </w:tcPr>
          <w:p w14:paraId="20F85D38" w14:textId="6860BD14" w:rsidR="000E24EB" w:rsidRDefault="000E24EB" w:rsidP="005C0FB5">
            <w:pPr>
              <w:rPr>
                <w:rFonts w:ascii="Sagona Book" w:hAnsi="Sagona Book"/>
              </w:rPr>
            </w:pPr>
            <w:r>
              <w:rPr>
                <w:rFonts w:ascii="Sagona Book" w:hAnsi="Sagona Book"/>
              </w:rPr>
              <w:t>Parks Contractual</w:t>
            </w:r>
          </w:p>
        </w:tc>
        <w:tc>
          <w:tcPr>
            <w:tcW w:w="2040" w:type="dxa"/>
            <w:vAlign w:val="center"/>
          </w:tcPr>
          <w:p w14:paraId="731CEEFB" w14:textId="6A6138ED" w:rsidR="000E24EB" w:rsidRDefault="000E24EB" w:rsidP="005C0FB5">
            <w:pPr>
              <w:rPr>
                <w:rFonts w:ascii="Sagona Book" w:hAnsi="Sagona Book"/>
              </w:rPr>
            </w:pPr>
            <w:r>
              <w:rPr>
                <w:rFonts w:ascii="Sagona Book" w:hAnsi="Sagona Book"/>
              </w:rPr>
              <w:t>A9710.7</w:t>
            </w:r>
          </w:p>
        </w:tc>
        <w:tc>
          <w:tcPr>
            <w:tcW w:w="2788" w:type="dxa"/>
            <w:vAlign w:val="center"/>
          </w:tcPr>
          <w:p w14:paraId="3808FD05" w14:textId="1C296D39" w:rsidR="000E24EB" w:rsidRDefault="000E24EB" w:rsidP="005C0FB5">
            <w:pPr>
              <w:rPr>
                <w:rFonts w:ascii="Sagona Book" w:hAnsi="Sagona Book"/>
              </w:rPr>
            </w:pPr>
            <w:r>
              <w:rPr>
                <w:rFonts w:ascii="Sagona Book" w:hAnsi="Sagona Book"/>
              </w:rPr>
              <w:t>Serial Bonds</w:t>
            </w:r>
          </w:p>
        </w:tc>
        <w:tc>
          <w:tcPr>
            <w:tcW w:w="1273" w:type="dxa"/>
            <w:vAlign w:val="center"/>
          </w:tcPr>
          <w:p w14:paraId="4BDF855A" w14:textId="74A82C1C" w:rsidR="000E24EB" w:rsidRDefault="000E24EB" w:rsidP="005C0FB5">
            <w:pPr>
              <w:rPr>
                <w:rFonts w:ascii="Sagona Book" w:hAnsi="Sagona Book"/>
              </w:rPr>
            </w:pPr>
            <w:r>
              <w:rPr>
                <w:rFonts w:ascii="Sagona Book" w:hAnsi="Sagona Book"/>
              </w:rPr>
              <w:t>$75.92</w:t>
            </w:r>
          </w:p>
        </w:tc>
      </w:tr>
      <w:tr w:rsidR="000E24EB" w:rsidRPr="008442D7" w14:paraId="3EA5151A" w14:textId="77777777" w:rsidTr="004D6D37">
        <w:trPr>
          <w:trHeight w:val="561"/>
        </w:trPr>
        <w:tc>
          <w:tcPr>
            <w:tcW w:w="2524" w:type="dxa"/>
            <w:vAlign w:val="center"/>
          </w:tcPr>
          <w:p w14:paraId="67223A89" w14:textId="5E7E3EFA" w:rsidR="000E24EB" w:rsidRDefault="000E24EB" w:rsidP="005C0FB5">
            <w:pPr>
              <w:rPr>
                <w:rFonts w:ascii="Sagona Book" w:hAnsi="Sagona Book"/>
              </w:rPr>
            </w:pPr>
            <w:r>
              <w:rPr>
                <w:rFonts w:ascii="Sagona Book" w:hAnsi="Sagona Book"/>
              </w:rPr>
              <w:t>A688</w:t>
            </w:r>
          </w:p>
        </w:tc>
        <w:tc>
          <w:tcPr>
            <w:tcW w:w="2800" w:type="dxa"/>
            <w:vAlign w:val="center"/>
          </w:tcPr>
          <w:p w14:paraId="272C8A63" w14:textId="114CED2D" w:rsidR="000E24EB" w:rsidRDefault="000E24EB" w:rsidP="005C0FB5">
            <w:pPr>
              <w:rPr>
                <w:rFonts w:ascii="Sagona Book" w:hAnsi="Sagona Book"/>
              </w:rPr>
            </w:pPr>
            <w:r>
              <w:rPr>
                <w:rFonts w:ascii="Sagona Book" w:hAnsi="Sagona Book"/>
              </w:rPr>
              <w:t>ARPA</w:t>
            </w:r>
          </w:p>
        </w:tc>
        <w:tc>
          <w:tcPr>
            <w:tcW w:w="2040" w:type="dxa"/>
            <w:vAlign w:val="center"/>
          </w:tcPr>
          <w:p w14:paraId="72C5D207" w14:textId="0CCF9AEF" w:rsidR="000E24EB" w:rsidRDefault="000E24EB" w:rsidP="005C0FB5">
            <w:pPr>
              <w:rPr>
                <w:rFonts w:ascii="Sagona Book" w:hAnsi="Sagona Book"/>
              </w:rPr>
            </w:pPr>
            <w:r>
              <w:rPr>
                <w:rFonts w:ascii="Sagona Book" w:hAnsi="Sagona Book"/>
              </w:rPr>
              <w:t>A1380.4</w:t>
            </w:r>
          </w:p>
        </w:tc>
        <w:tc>
          <w:tcPr>
            <w:tcW w:w="2788" w:type="dxa"/>
            <w:vAlign w:val="center"/>
          </w:tcPr>
          <w:p w14:paraId="2A173D1F" w14:textId="54AF1977" w:rsidR="000E24EB" w:rsidRDefault="000E24EB" w:rsidP="005C0FB5">
            <w:pPr>
              <w:rPr>
                <w:rFonts w:ascii="Sagona Book" w:hAnsi="Sagona Book"/>
              </w:rPr>
            </w:pPr>
            <w:r>
              <w:rPr>
                <w:rFonts w:ascii="Sagona Book" w:hAnsi="Sagona Book"/>
              </w:rPr>
              <w:t>Fiscal Agent, ARPA</w:t>
            </w:r>
          </w:p>
        </w:tc>
        <w:tc>
          <w:tcPr>
            <w:tcW w:w="1273" w:type="dxa"/>
            <w:vAlign w:val="center"/>
          </w:tcPr>
          <w:p w14:paraId="58909B5D" w14:textId="1470559C" w:rsidR="000E24EB" w:rsidRDefault="000E24EB" w:rsidP="005C0FB5">
            <w:pPr>
              <w:rPr>
                <w:rFonts w:ascii="Sagona Book" w:hAnsi="Sagona Book"/>
              </w:rPr>
            </w:pPr>
            <w:r>
              <w:rPr>
                <w:rFonts w:ascii="Sagona Book" w:hAnsi="Sagona Book"/>
              </w:rPr>
              <w:t>$680.00</w:t>
            </w:r>
          </w:p>
        </w:tc>
      </w:tr>
      <w:tr w:rsidR="000E24EB" w:rsidRPr="008442D7" w14:paraId="658DB8B1" w14:textId="77777777" w:rsidTr="004D6D37">
        <w:trPr>
          <w:trHeight w:val="561"/>
        </w:trPr>
        <w:tc>
          <w:tcPr>
            <w:tcW w:w="2524" w:type="dxa"/>
            <w:vAlign w:val="center"/>
          </w:tcPr>
          <w:p w14:paraId="76EC4AE7" w14:textId="5C05A871" w:rsidR="000E24EB" w:rsidRDefault="000E24EB" w:rsidP="005C0FB5">
            <w:pPr>
              <w:rPr>
                <w:rFonts w:ascii="Sagona Book" w:hAnsi="Sagona Book"/>
              </w:rPr>
            </w:pPr>
            <w:r>
              <w:rPr>
                <w:rFonts w:ascii="Sagona Book" w:hAnsi="Sagona Book"/>
              </w:rPr>
              <w:t>A1640.4</w:t>
            </w:r>
          </w:p>
        </w:tc>
        <w:tc>
          <w:tcPr>
            <w:tcW w:w="2800" w:type="dxa"/>
            <w:vAlign w:val="center"/>
          </w:tcPr>
          <w:p w14:paraId="620273D5" w14:textId="27F084EF" w:rsidR="000E24EB" w:rsidRDefault="000E24EB" w:rsidP="005C0FB5">
            <w:pPr>
              <w:rPr>
                <w:rFonts w:ascii="Sagona Book" w:hAnsi="Sagona Book"/>
              </w:rPr>
            </w:pPr>
            <w:r>
              <w:rPr>
                <w:rFonts w:ascii="Sagona Book" w:hAnsi="Sagona Book"/>
              </w:rPr>
              <w:t>Town Barn Contractual</w:t>
            </w:r>
          </w:p>
        </w:tc>
        <w:tc>
          <w:tcPr>
            <w:tcW w:w="2040" w:type="dxa"/>
            <w:vAlign w:val="center"/>
          </w:tcPr>
          <w:p w14:paraId="13228C39" w14:textId="19D4931C" w:rsidR="000E24EB" w:rsidRDefault="000E24EB" w:rsidP="005C0FB5">
            <w:pPr>
              <w:rPr>
                <w:rFonts w:ascii="Sagona Book" w:hAnsi="Sagona Book"/>
              </w:rPr>
            </w:pPr>
            <w:r>
              <w:rPr>
                <w:rFonts w:ascii="Sagona Book" w:hAnsi="Sagona Book"/>
              </w:rPr>
              <w:t>A1640.1</w:t>
            </w:r>
          </w:p>
        </w:tc>
        <w:tc>
          <w:tcPr>
            <w:tcW w:w="2788" w:type="dxa"/>
            <w:vAlign w:val="center"/>
          </w:tcPr>
          <w:p w14:paraId="2F6A1204" w14:textId="2D0D3144" w:rsidR="000E24EB" w:rsidRDefault="000E24EB" w:rsidP="005C0FB5">
            <w:pPr>
              <w:rPr>
                <w:rFonts w:ascii="Sagona Book" w:hAnsi="Sagona Book"/>
              </w:rPr>
            </w:pPr>
            <w:r>
              <w:rPr>
                <w:rFonts w:ascii="Sagona Book" w:hAnsi="Sagona Book"/>
              </w:rPr>
              <w:t>Highway Boots</w:t>
            </w:r>
          </w:p>
        </w:tc>
        <w:tc>
          <w:tcPr>
            <w:tcW w:w="1273" w:type="dxa"/>
            <w:vAlign w:val="center"/>
          </w:tcPr>
          <w:p w14:paraId="1341FCD8" w14:textId="03490490" w:rsidR="000E24EB" w:rsidRDefault="000E24EB" w:rsidP="005C0FB5">
            <w:pPr>
              <w:rPr>
                <w:rFonts w:ascii="Sagona Book" w:hAnsi="Sagona Book"/>
              </w:rPr>
            </w:pPr>
            <w:r>
              <w:rPr>
                <w:rFonts w:ascii="Sagona Book" w:hAnsi="Sagona Book"/>
              </w:rPr>
              <w:t>$135.00</w:t>
            </w:r>
          </w:p>
        </w:tc>
      </w:tr>
      <w:tr w:rsidR="00980489" w:rsidRPr="008442D7" w14:paraId="35349C35" w14:textId="77777777" w:rsidTr="004D6D37">
        <w:trPr>
          <w:trHeight w:val="561"/>
        </w:trPr>
        <w:tc>
          <w:tcPr>
            <w:tcW w:w="2524" w:type="dxa"/>
            <w:vAlign w:val="center"/>
          </w:tcPr>
          <w:p w14:paraId="32FEBEA7" w14:textId="2188061D" w:rsidR="00980489" w:rsidRDefault="00980489" w:rsidP="005C0FB5">
            <w:pPr>
              <w:rPr>
                <w:rFonts w:ascii="Sagona Book" w:hAnsi="Sagona Book"/>
              </w:rPr>
            </w:pPr>
            <w:r>
              <w:rPr>
                <w:rFonts w:ascii="Sagona Book" w:hAnsi="Sagona Book"/>
              </w:rPr>
              <w:t>B909</w:t>
            </w:r>
          </w:p>
        </w:tc>
        <w:tc>
          <w:tcPr>
            <w:tcW w:w="2800" w:type="dxa"/>
            <w:vAlign w:val="center"/>
          </w:tcPr>
          <w:p w14:paraId="71E4DD4A" w14:textId="639EBABD" w:rsidR="00980489" w:rsidRDefault="00980489" w:rsidP="005C0FB5">
            <w:pPr>
              <w:rPr>
                <w:rFonts w:ascii="Sagona Book" w:hAnsi="Sagona Book"/>
              </w:rPr>
            </w:pPr>
            <w:r>
              <w:rPr>
                <w:rFonts w:ascii="Sagona Book" w:hAnsi="Sagona Book"/>
              </w:rPr>
              <w:t>Unreserved Fund Balance</w:t>
            </w:r>
          </w:p>
        </w:tc>
        <w:tc>
          <w:tcPr>
            <w:tcW w:w="2040" w:type="dxa"/>
            <w:vAlign w:val="center"/>
          </w:tcPr>
          <w:p w14:paraId="740A4ACD" w14:textId="04284B38" w:rsidR="00980489" w:rsidRDefault="00980489" w:rsidP="005C0FB5">
            <w:pPr>
              <w:rPr>
                <w:rFonts w:ascii="Sagona Book" w:hAnsi="Sagona Book"/>
              </w:rPr>
            </w:pPr>
            <w:r>
              <w:rPr>
                <w:rFonts w:ascii="Sagona Book" w:hAnsi="Sagona Book"/>
              </w:rPr>
              <w:t>B8090.4</w:t>
            </w:r>
          </w:p>
        </w:tc>
        <w:tc>
          <w:tcPr>
            <w:tcW w:w="2788" w:type="dxa"/>
            <w:vAlign w:val="center"/>
          </w:tcPr>
          <w:p w14:paraId="49E4A278" w14:textId="6F0F2EC4" w:rsidR="00980489" w:rsidRDefault="00980489" w:rsidP="005C0FB5">
            <w:pPr>
              <w:rPr>
                <w:rFonts w:ascii="Sagona Book" w:hAnsi="Sagona Book"/>
              </w:rPr>
            </w:pPr>
            <w:r>
              <w:rPr>
                <w:rFonts w:ascii="Sagona Book" w:hAnsi="Sagona Book"/>
              </w:rPr>
              <w:t xml:space="preserve">Environmental Control, HAB </w:t>
            </w:r>
          </w:p>
        </w:tc>
        <w:tc>
          <w:tcPr>
            <w:tcW w:w="1273" w:type="dxa"/>
            <w:vAlign w:val="center"/>
          </w:tcPr>
          <w:p w14:paraId="6339A325" w14:textId="5F90917E" w:rsidR="00980489" w:rsidRDefault="00980489" w:rsidP="005C0FB5">
            <w:pPr>
              <w:rPr>
                <w:rFonts w:ascii="Sagona Book" w:hAnsi="Sagona Book"/>
              </w:rPr>
            </w:pPr>
            <w:r>
              <w:rPr>
                <w:rFonts w:ascii="Sagona Book" w:hAnsi="Sagona Book"/>
              </w:rPr>
              <w:t>$16,722.80</w:t>
            </w:r>
          </w:p>
        </w:tc>
      </w:tr>
      <w:tr w:rsidR="000E24EB" w:rsidRPr="008442D7" w14:paraId="1C55D89E" w14:textId="77777777" w:rsidTr="004D6D37">
        <w:trPr>
          <w:trHeight w:val="561"/>
        </w:trPr>
        <w:tc>
          <w:tcPr>
            <w:tcW w:w="2524" w:type="dxa"/>
            <w:vAlign w:val="center"/>
          </w:tcPr>
          <w:p w14:paraId="1B2E6E2C" w14:textId="5572DDB3" w:rsidR="000E24EB" w:rsidRDefault="000E24EB" w:rsidP="005C0FB5">
            <w:pPr>
              <w:rPr>
                <w:rFonts w:ascii="Sagona Book" w:hAnsi="Sagona Book"/>
              </w:rPr>
            </w:pPr>
            <w:r>
              <w:rPr>
                <w:rFonts w:ascii="Sagona Book" w:hAnsi="Sagona Book"/>
              </w:rPr>
              <w:t>DB9010.8</w:t>
            </w:r>
          </w:p>
        </w:tc>
        <w:tc>
          <w:tcPr>
            <w:tcW w:w="2800" w:type="dxa"/>
            <w:vAlign w:val="center"/>
          </w:tcPr>
          <w:p w14:paraId="5F455E02" w14:textId="0102BB52" w:rsidR="000E24EB" w:rsidRDefault="000E24EB" w:rsidP="005C0FB5">
            <w:pPr>
              <w:rPr>
                <w:rFonts w:ascii="Sagona Book" w:hAnsi="Sagona Book"/>
              </w:rPr>
            </w:pPr>
            <w:r>
              <w:rPr>
                <w:rFonts w:ascii="Sagona Book" w:hAnsi="Sagona Book"/>
              </w:rPr>
              <w:t>State Retirement</w:t>
            </w:r>
          </w:p>
        </w:tc>
        <w:tc>
          <w:tcPr>
            <w:tcW w:w="2040" w:type="dxa"/>
            <w:vAlign w:val="center"/>
          </w:tcPr>
          <w:p w14:paraId="03344C45" w14:textId="07DFEA57" w:rsidR="000E24EB" w:rsidRDefault="000E24EB" w:rsidP="005C0FB5">
            <w:pPr>
              <w:rPr>
                <w:rFonts w:ascii="Sagona Book" w:hAnsi="Sagona Book"/>
              </w:rPr>
            </w:pPr>
            <w:r>
              <w:rPr>
                <w:rFonts w:ascii="Sagona Book" w:hAnsi="Sagona Book"/>
              </w:rPr>
              <w:t>DB9060.8</w:t>
            </w:r>
          </w:p>
        </w:tc>
        <w:tc>
          <w:tcPr>
            <w:tcW w:w="2788" w:type="dxa"/>
            <w:vAlign w:val="center"/>
          </w:tcPr>
          <w:p w14:paraId="085EA8DE" w14:textId="4FC7FB5F" w:rsidR="000E24EB" w:rsidRDefault="000E24EB" w:rsidP="005C0FB5">
            <w:pPr>
              <w:rPr>
                <w:rFonts w:ascii="Sagona Book" w:hAnsi="Sagona Book"/>
              </w:rPr>
            </w:pPr>
            <w:r>
              <w:rPr>
                <w:rFonts w:ascii="Sagona Book" w:hAnsi="Sagona Book"/>
              </w:rPr>
              <w:t>SS/Medicare</w:t>
            </w:r>
          </w:p>
        </w:tc>
        <w:tc>
          <w:tcPr>
            <w:tcW w:w="1273" w:type="dxa"/>
            <w:vAlign w:val="center"/>
          </w:tcPr>
          <w:p w14:paraId="3281102A" w14:textId="5B597A10" w:rsidR="000E24EB" w:rsidRDefault="000E24EB" w:rsidP="005C0FB5">
            <w:pPr>
              <w:rPr>
                <w:rFonts w:ascii="Sagona Book" w:hAnsi="Sagona Book"/>
              </w:rPr>
            </w:pPr>
            <w:r>
              <w:rPr>
                <w:rFonts w:ascii="Sagona Book" w:hAnsi="Sagona Book"/>
              </w:rPr>
              <w:t>$4,820.29</w:t>
            </w:r>
          </w:p>
        </w:tc>
      </w:tr>
      <w:tr w:rsidR="000E24EB" w:rsidRPr="008442D7" w14:paraId="5870902A" w14:textId="77777777" w:rsidTr="004D6D37">
        <w:trPr>
          <w:trHeight w:val="561"/>
        </w:trPr>
        <w:tc>
          <w:tcPr>
            <w:tcW w:w="2524" w:type="dxa"/>
            <w:vAlign w:val="center"/>
          </w:tcPr>
          <w:p w14:paraId="2C091293" w14:textId="13649064" w:rsidR="000E24EB" w:rsidRDefault="000E24EB" w:rsidP="005C0FB5">
            <w:pPr>
              <w:rPr>
                <w:rFonts w:ascii="Sagona Book" w:hAnsi="Sagona Book"/>
              </w:rPr>
            </w:pPr>
            <w:r>
              <w:rPr>
                <w:rFonts w:ascii="Sagona Book" w:hAnsi="Sagona Book"/>
              </w:rPr>
              <w:t>DB9010.8</w:t>
            </w:r>
          </w:p>
        </w:tc>
        <w:tc>
          <w:tcPr>
            <w:tcW w:w="2800" w:type="dxa"/>
            <w:vAlign w:val="center"/>
          </w:tcPr>
          <w:p w14:paraId="731A4B2B" w14:textId="234F4617" w:rsidR="000E24EB" w:rsidRDefault="000E24EB" w:rsidP="005C0FB5">
            <w:pPr>
              <w:rPr>
                <w:rFonts w:ascii="Sagona Book" w:hAnsi="Sagona Book"/>
              </w:rPr>
            </w:pPr>
            <w:r>
              <w:rPr>
                <w:rFonts w:ascii="Sagona Book" w:hAnsi="Sagona Book"/>
              </w:rPr>
              <w:t>State Retirement</w:t>
            </w:r>
          </w:p>
        </w:tc>
        <w:tc>
          <w:tcPr>
            <w:tcW w:w="2040" w:type="dxa"/>
            <w:vAlign w:val="center"/>
          </w:tcPr>
          <w:p w14:paraId="52C2B28C" w14:textId="1D506F6B" w:rsidR="000E24EB" w:rsidRDefault="000E24EB" w:rsidP="005C0FB5">
            <w:pPr>
              <w:rPr>
                <w:rFonts w:ascii="Sagona Book" w:hAnsi="Sagona Book"/>
              </w:rPr>
            </w:pPr>
            <w:r>
              <w:rPr>
                <w:rFonts w:ascii="Sagona Book" w:hAnsi="Sagona Book"/>
              </w:rPr>
              <w:t>DB5112.2</w:t>
            </w:r>
          </w:p>
        </w:tc>
        <w:tc>
          <w:tcPr>
            <w:tcW w:w="2788" w:type="dxa"/>
            <w:vAlign w:val="center"/>
          </w:tcPr>
          <w:p w14:paraId="12487D81" w14:textId="2EC8A620" w:rsidR="000E24EB" w:rsidRDefault="000E24EB" w:rsidP="005C0FB5">
            <w:pPr>
              <w:rPr>
                <w:rFonts w:ascii="Sagona Book" w:hAnsi="Sagona Book"/>
              </w:rPr>
            </w:pPr>
            <w:r>
              <w:rPr>
                <w:rFonts w:ascii="Sagona Book" w:hAnsi="Sagona Book"/>
              </w:rPr>
              <w:t>Perm Improv/Equip</w:t>
            </w:r>
          </w:p>
        </w:tc>
        <w:tc>
          <w:tcPr>
            <w:tcW w:w="1273" w:type="dxa"/>
            <w:vAlign w:val="center"/>
          </w:tcPr>
          <w:p w14:paraId="02036CC6" w14:textId="63A84A43" w:rsidR="000E24EB" w:rsidRDefault="000E24EB" w:rsidP="005C0FB5">
            <w:pPr>
              <w:rPr>
                <w:rFonts w:ascii="Sagona Book" w:hAnsi="Sagona Book"/>
              </w:rPr>
            </w:pPr>
            <w:r>
              <w:rPr>
                <w:rFonts w:ascii="Sagona Book" w:hAnsi="Sagona Book"/>
              </w:rPr>
              <w:t>$1,419.14</w:t>
            </w:r>
          </w:p>
        </w:tc>
      </w:tr>
      <w:tr w:rsidR="000E24EB" w:rsidRPr="008442D7" w14:paraId="214DC2B7" w14:textId="77777777" w:rsidTr="004D6D37">
        <w:trPr>
          <w:trHeight w:val="561"/>
        </w:trPr>
        <w:tc>
          <w:tcPr>
            <w:tcW w:w="2524" w:type="dxa"/>
            <w:vAlign w:val="center"/>
          </w:tcPr>
          <w:p w14:paraId="05C68920" w14:textId="1ADB6F0D" w:rsidR="000E24EB" w:rsidRDefault="000E24EB" w:rsidP="005C0FB5">
            <w:pPr>
              <w:rPr>
                <w:rFonts w:ascii="Sagona Book" w:hAnsi="Sagona Book"/>
              </w:rPr>
            </w:pPr>
            <w:r>
              <w:rPr>
                <w:rFonts w:ascii="Sagona Book" w:hAnsi="Sagona Book"/>
              </w:rPr>
              <w:t>DB9010.8</w:t>
            </w:r>
          </w:p>
        </w:tc>
        <w:tc>
          <w:tcPr>
            <w:tcW w:w="2800" w:type="dxa"/>
            <w:vAlign w:val="center"/>
          </w:tcPr>
          <w:p w14:paraId="2C873365" w14:textId="6F4017D7" w:rsidR="000E24EB" w:rsidRDefault="000E24EB" w:rsidP="005C0FB5">
            <w:pPr>
              <w:rPr>
                <w:rFonts w:ascii="Sagona Book" w:hAnsi="Sagona Book"/>
              </w:rPr>
            </w:pPr>
            <w:r>
              <w:rPr>
                <w:rFonts w:ascii="Sagona Book" w:hAnsi="Sagona Book"/>
              </w:rPr>
              <w:t>State Retirement</w:t>
            </w:r>
          </w:p>
        </w:tc>
        <w:tc>
          <w:tcPr>
            <w:tcW w:w="2040" w:type="dxa"/>
            <w:vAlign w:val="center"/>
          </w:tcPr>
          <w:p w14:paraId="59CB67F5" w14:textId="16C468F8" w:rsidR="000E24EB" w:rsidRDefault="000E24EB" w:rsidP="005C0FB5">
            <w:pPr>
              <w:rPr>
                <w:rFonts w:ascii="Sagona Book" w:hAnsi="Sagona Book"/>
              </w:rPr>
            </w:pPr>
            <w:r>
              <w:rPr>
                <w:rFonts w:ascii="Sagona Book" w:hAnsi="Sagona Book"/>
              </w:rPr>
              <w:t>DB5110.2</w:t>
            </w:r>
          </w:p>
        </w:tc>
        <w:tc>
          <w:tcPr>
            <w:tcW w:w="2788" w:type="dxa"/>
            <w:vAlign w:val="center"/>
          </w:tcPr>
          <w:p w14:paraId="6B5FF9AB" w14:textId="7F2C0997" w:rsidR="000E24EB" w:rsidRDefault="000E24EB" w:rsidP="005C0FB5">
            <w:pPr>
              <w:rPr>
                <w:rFonts w:ascii="Sagona Book" w:hAnsi="Sagona Book"/>
              </w:rPr>
            </w:pPr>
            <w:r>
              <w:rPr>
                <w:rFonts w:ascii="Sagona Book" w:hAnsi="Sagona Book"/>
              </w:rPr>
              <w:t>Gen Repairs/Equip</w:t>
            </w:r>
          </w:p>
        </w:tc>
        <w:tc>
          <w:tcPr>
            <w:tcW w:w="1273" w:type="dxa"/>
            <w:vAlign w:val="center"/>
          </w:tcPr>
          <w:p w14:paraId="5BFA02E4" w14:textId="006ED659" w:rsidR="000E24EB" w:rsidRDefault="000E24EB" w:rsidP="005C0FB5">
            <w:pPr>
              <w:rPr>
                <w:rFonts w:ascii="Sagona Book" w:hAnsi="Sagona Book"/>
              </w:rPr>
            </w:pPr>
            <w:r>
              <w:rPr>
                <w:rFonts w:ascii="Sagona Book" w:hAnsi="Sagona Book"/>
              </w:rPr>
              <w:t>$4,172.27</w:t>
            </w:r>
          </w:p>
        </w:tc>
      </w:tr>
      <w:tr w:rsidR="000E24EB" w:rsidRPr="008442D7" w14:paraId="70BBED66" w14:textId="77777777" w:rsidTr="004D6D37">
        <w:trPr>
          <w:trHeight w:val="561"/>
        </w:trPr>
        <w:tc>
          <w:tcPr>
            <w:tcW w:w="2524" w:type="dxa"/>
            <w:vAlign w:val="center"/>
          </w:tcPr>
          <w:p w14:paraId="5A8E139F" w14:textId="7A1BA541" w:rsidR="000E24EB" w:rsidRDefault="000E24EB" w:rsidP="005C0FB5">
            <w:pPr>
              <w:rPr>
                <w:rFonts w:ascii="Sagona Book" w:hAnsi="Sagona Book"/>
              </w:rPr>
            </w:pPr>
            <w:r>
              <w:rPr>
                <w:rFonts w:ascii="Sagona Book" w:hAnsi="Sagona Book"/>
              </w:rPr>
              <w:t>DB9010.8</w:t>
            </w:r>
          </w:p>
        </w:tc>
        <w:tc>
          <w:tcPr>
            <w:tcW w:w="2800" w:type="dxa"/>
            <w:vAlign w:val="center"/>
          </w:tcPr>
          <w:p w14:paraId="1793B413" w14:textId="119F956B" w:rsidR="000E24EB" w:rsidRDefault="000E24EB" w:rsidP="005C0FB5">
            <w:pPr>
              <w:rPr>
                <w:rFonts w:ascii="Sagona Book" w:hAnsi="Sagona Book"/>
              </w:rPr>
            </w:pPr>
            <w:r>
              <w:rPr>
                <w:rFonts w:ascii="Sagona Book" w:hAnsi="Sagona Book"/>
              </w:rPr>
              <w:t>State Retirement</w:t>
            </w:r>
          </w:p>
        </w:tc>
        <w:tc>
          <w:tcPr>
            <w:tcW w:w="2040" w:type="dxa"/>
            <w:vAlign w:val="center"/>
          </w:tcPr>
          <w:p w14:paraId="186FF34E" w14:textId="11A28025" w:rsidR="000E24EB" w:rsidRDefault="000E24EB" w:rsidP="005C0FB5">
            <w:pPr>
              <w:rPr>
                <w:rFonts w:ascii="Sagona Book" w:hAnsi="Sagona Book"/>
              </w:rPr>
            </w:pPr>
            <w:r>
              <w:rPr>
                <w:rFonts w:ascii="Sagona Book" w:hAnsi="Sagona Book"/>
              </w:rPr>
              <w:t>DB5110.1</w:t>
            </w:r>
          </w:p>
        </w:tc>
        <w:tc>
          <w:tcPr>
            <w:tcW w:w="2788" w:type="dxa"/>
            <w:vAlign w:val="center"/>
          </w:tcPr>
          <w:p w14:paraId="19D5A5DE" w14:textId="6DA557FD" w:rsidR="000E24EB" w:rsidRDefault="000E24EB" w:rsidP="005C0FB5">
            <w:pPr>
              <w:rPr>
                <w:rFonts w:ascii="Sagona Book" w:hAnsi="Sagona Book"/>
              </w:rPr>
            </w:pPr>
            <w:r>
              <w:rPr>
                <w:rFonts w:ascii="Sagona Book" w:hAnsi="Sagona Book"/>
              </w:rPr>
              <w:t>Personal Services</w:t>
            </w:r>
          </w:p>
        </w:tc>
        <w:tc>
          <w:tcPr>
            <w:tcW w:w="1273" w:type="dxa"/>
            <w:vAlign w:val="center"/>
          </w:tcPr>
          <w:p w14:paraId="344907C5" w14:textId="41B0E06C" w:rsidR="000E24EB" w:rsidRDefault="00980489" w:rsidP="005C0FB5">
            <w:pPr>
              <w:rPr>
                <w:rFonts w:ascii="Sagona Book" w:hAnsi="Sagona Book"/>
              </w:rPr>
            </w:pPr>
            <w:r>
              <w:rPr>
                <w:rFonts w:ascii="Sagona Book" w:hAnsi="Sagona Book"/>
              </w:rPr>
              <w:t>$1,287.76</w:t>
            </w:r>
          </w:p>
        </w:tc>
      </w:tr>
      <w:tr w:rsidR="00980489" w:rsidRPr="008442D7" w14:paraId="5C3D7B0F" w14:textId="77777777" w:rsidTr="004D6D37">
        <w:trPr>
          <w:trHeight w:val="561"/>
        </w:trPr>
        <w:tc>
          <w:tcPr>
            <w:tcW w:w="2524" w:type="dxa"/>
            <w:vAlign w:val="center"/>
          </w:tcPr>
          <w:p w14:paraId="7AF8DD35" w14:textId="5482F2BD" w:rsidR="00980489" w:rsidRDefault="00980489" w:rsidP="005C0FB5">
            <w:pPr>
              <w:rPr>
                <w:rFonts w:ascii="Sagona Book" w:hAnsi="Sagona Book"/>
              </w:rPr>
            </w:pPr>
            <w:r>
              <w:rPr>
                <w:rFonts w:ascii="Sagona Book" w:hAnsi="Sagona Book"/>
              </w:rPr>
              <w:t>SW1-8397.43</w:t>
            </w:r>
          </w:p>
        </w:tc>
        <w:tc>
          <w:tcPr>
            <w:tcW w:w="2800" w:type="dxa"/>
            <w:vAlign w:val="center"/>
          </w:tcPr>
          <w:p w14:paraId="384B4313" w14:textId="7E46AD1B" w:rsidR="00980489" w:rsidRDefault="00980489" w:rsidP="005C0FB5">
            <w:pPr>
              <w:rPr>
                <w:rFonts w:ascii="Sagona Book" w:hAnsi="Sagona Book"/>
              </w:rPr>
            </w:pPr>
            <w:r>
              <w:rPr>
                <w:rFonts w:ascii="Sagona Book" w:hAnsi="Sagona Book"/>
              </w:rPr>
              <w:t>Tower/Storage</w:t>
            </w:r>
          </w:p>
        </w:tc>
        <w:tc>
          <w:tcPr>
            <w:tcW w:w="2040" w:type="dxa"/>
            <w:vAlign w:val="center"/>
          </w:tcPr>
          <w:p w14:paraId="3A58FD74" w14:textId="1AAEAAF4" w:rsidR="00980489" w:rsidRDefault="00980489" w:rsidP="005C0FB5">
            <w:pPr>
              <w:rPr>
                <w:rFonts w:ascii="Sagona Book" w:hAnsi="Sagona Book"/>
              </w:rPr>
            </w:pPr>
            <w:r>
              <w:rPr>
                <w:rFonts w:ascii="Sagona Book" w:hAnsi="Sagona Book"/>
              </w:rPr>
              <w:t>SW1-8397.4</w:t>
            </w:r>
          </w:p>
        </w:tc>
        <w:tc>
          <w:tcPr>
            <w:tcW w:w="2788" w:type="dxa"/>
            <w:vAlign w:val="center"/>
          </w:tcPr>
          <w:p w14:paraId="030024E9" w14:textId="30E84C6C" w:rsidR="00980489" w:rsidRDefault="00980489" w:rsidP="005C0FB5">
            <w:pPr>
              <w:rPr>
                <w:rFonts w:ascii="Sagona Book" w:hAnsi="Sagona Book"/>
              </w:rPr>
            </w:pPr>
            <w:r>
              <w:rPr>
                <w:rFonts w:ascii="Sagona Book" w:hAnsi="Sagona Book"/>
              </w:rPr>
              <w:t>Misc Equipment</w:t>
            </w:r>
          </w:p>
        </w:tc>
        <w:tc>
          <w:tcPr>
            <w:tcW w:w="1273" w:type="dxa"/>
            <w:vAlign w:val="center"/>
          </w:tcPr>
          <w:p w14:paraId="3794A2FC" w14:textId="6B646B3C" w:rsidR="00980489" w:rsidRDefault="00980489" w:rsidP="005C0FB5">
            <w:pPr>
              <w:rPr>
                <w:rFonts w:ascii="Sagona Book" w:hAnsi="Sagona Book"/>
              </w:rPr>
            </w:pPr>
            <w:r>
              <w:rPr>
                <w:rFonts w:ascii="Sagona Book" w:hAnsi="Sagona Book"/>
              </w:rPr>
              <w:t>$747.48</w:t>
            </w:r>
          </w:p>
        </w:tc>
      </w:tr>
      <w:tr w:rsidR="00980489" w:rsidRPr="008442D7" w14:paraId="51D897DE" w14:textId="77777777" w:rsidTr="004D6D37">
        <w:trPr>
          <w:trHeight w:val="561"/>
        </w:trPr>
        <w:tc>
          <w:tcPr>
            <w:tcW w:w="2524" w:type="dxa"/>
            <w:vAlign w:val="center"/>
          </w:tcPr>
          <w:p w14:paraId="3C0D34DB" w14:textId="7EC33A87" w:rsidR="00980489" w:rsidRDefault="00980489" w:rsidP="005C0FB5">
            <w:pPr>
              <w:rPr>
                <w:rFonts w:ascii="Sagona Book" w:hAnsi="Sagona Book"/>
              </w:rPr>
            </w:pPr>
            <w:r>
              <w:rPr>
                <w:rFonts w:ascii="Sagona Book" w:hAnsi="Sagona Book"/>
              </w:rPr>
              <w:t>SW2-1990.4</w:t>
            </w:r>
          </w:p>
        </w:tc>
        <w:tc>
          <w:tcPr>
            <w:tcW w:w="2800" w:type="dxa"/>
            <w:vAlign w:val="center"/>
          </w:tcPr>
          <w:p w14:paraId="61B18BF3" w14:textId="440D2447" w:rsidR="00980489" w:rsidRDefault="00980489" w:rsidP="005C0FB5">
            <w:pPr>
              <w:rPr>
                <w:rFonts w:ascii="Sagona Book" w:hAnsi="Sagona Book"/>
              </w:rPr>
            </w:pPr>
            <w:r>
              <w:rPr>
                <w:rFonts w:ascii="Sagona Book" w:hAnsi="Sagona Book"/>
              </w:rPr>
              <w:t>Contingent</w:t>
            </w:r>
          </w:p>
        </w:tc>
        <w:tc>
          <w:tcPr>
            <w:tcW w:w="2040" w:type="dxa"/>
            <w:vAlign w:val="center"/>
          </w:tcPr>
          <w:p w14:paraId="7352D3AC" w14:textId="77DA6DC1" w:rsidR="00980489" w:rsidRDefault="00980489" w:rsidP="005C0FB5">
            <w:pPr>
              <w:rPr>
                <w:rFonts w:ascii="Sagona Book" w:hAnsi="Sagona Book"/>
              </w:rPr>
            </w:pPr>
            <w:r>
              <w:rPr>
                <w:rFonts w:ascii="Sagona Book" w:hAnsi="Sagona Book"/>
              </w:rPr>
              <w:t>SW2-1910.4</w:t>
            </w:r>
          </w:p>
        </w:tc>
        <w:tc>
          <w:tcPr>
            <w:tcW w:w="2788" w:type="dxa"/>
            <w:vAlign w:val="center"/>
          </w:tcPr>
          <w:p w14:paraId="4B8F6AFD" w14:textId="28CE70A6" w:rsidR="00980489" w:rsidRDefault="00980489" w:rsidP="005C0FB5">
            <w:pPr>
              <w:rPr>
                <w:rFonts w:ascii="Sagona Book" w:hAnsi="Sagona Book"/>
              </w:rPr>
            </w:pPr>
            <w:r>
              <w:rPr>
                <w:rFonts w:ascii="Sagona Book" w:hAnsi="Sagona Book"/>
              </w:rPr>
              <w:t>Insurance</w:t>
            </w:r>
          </w:p>
        </w:tc>
        <w:tc>
          <w:tcPr>
            <w:tcW w:w="1273" w:type="dxa"/>
            <w:vAlign w:val="center"/>
          </w:tcPr>
          <w:p w14:paraId="58084F57" w14:textId="177931EA" w:rsidR="00980489" w:rsidRDefault="00980489" w:rsidP="005C0FB5">
            <w:pPr>
              <w:rPr>
                <w:rFonts w:ascii="Sagona Book" w:hAnsi="Sagona Book"/>
              </w:rPr>
            </w:pPr>
            <w:r>
              <w:rPr>
                <w:rFonts w:ascii="Sagona Book" w:hAnsi="Sagona Book"/>
              </w:rPr>
              <w:t>$1.20</w:t>
            </w:r>
          </w:p>
        </w:tc>
      </w:tr>
      <w:tr w:rsidR="005C0FB5" w:rsidRPr="008442D7" w14:paraId="379D344E" w14:textId="77777777" w:rsidTr="004D6D37">
        <w:trPr>
          <w:trHeight w:val="535"/>
        </w:trPr>
        <w:tc>
          <w:tcPr>
            <w:tcW w:w="2524" w:type="dxa"/>
            <w:vAlign w:val="center"/>
          </w:tcPr>
          <w:p w14:paraId="374C0671" w14:textId="51A3E697" w:rsidR="005C0FB5" w:rsidRPr="008442D7" w:rsidRDefault="00980489" w:rsidP="005C0FB5">
            <w:pPr>
              <w:rPr>
                <w:rFonts w:ascii="Sagona Book" w:hAnsi="Sagona Book"/>
              </w:rPr>
            </w:pPr>
            <w:r>
              <w:rPr>
                <w:rFonts w:ascii="Sagona Book" w:hAnsi="Sagona Book"/>
              </w:rPr>
              <w:t>SW2-1990.4</w:t>
            </w:r>
          </w:p>
        </w:tc>
        <w:tc>
          <w:tcPr>
            <w:tcW w:w="2800" w:type="dxa"/>
            <w:vAlign w:val="center"/>
          </w:tcPr>
          <w:p w14:paraId="7A9FDB9D" w14:textId="5D72B227" w:rsidR="004D6D37" w:rsidRPr="008442D7" w:rsidRDefault="006F3471" w:rsidP="005C0FB5">
            <w:pPr>
              <w:rPr>
                <w:rFonts w:ascii="Sagona Book" w:hAnsi="Sagona Book"/>
              </w:rPr>
            </w:pPr>
            <w:r>
              <w:rPr>
                <w:rFonts w:ascii="Sagona Book" w:hAnsi="Sagona Book"/>
              </w:rPr>
              <w:t>Contingent</w:t>
            </w:r>
          </w:p>
        </w:tc>
        <w:tc>
          <w:tcPr>
            <w:tcW w:w="2040" w:type="dxa"/>
            <w:vAlign w:val="center"/>
          </w:tcPr>
          <w:p w14:paraId="61B90993" w14:textId="30E27329" w:rsidR="005C0FB5" w:rsidRPr="008442D7" w:rsidRDefault="00980489" w:rsidP="005C0FB5">
            <w:pPr>
              <w:rPr>
                <w:rFonts w:ascii="Sagona Book" w:hAnsi="Sagona Book"/>
              </w:rPr>
            </w:pPr>
            <w:r>
              <w:rPr>
                <w:rFonts w:ascii="Sagona Book" w:hAnsi="Sagona Book"/>
              </w:rPr>
              <w:t>SW2-8320.4</w:t>
            </w:r>
          </w:p>
        </w:tc>
        <w:tc>
          <w:tcPr>
            <w:tcW w:w="2788" w:type="dxa"/>
            <w:vAlign w:val="center"/>
          </w:tcPr>
          <w:p w14:paraId="12B129D7" w14:textId="41CD884A" w:rsidR="005C0FB5" w:rsidRPr="008442D7" w:rsidRDefault="00980489" w:rsidP="005C0FB5">
            <w:pPr>
              <w:rPr>
                <w:rFonts w:ascii="Sagona Book" w:hAnsi="Sagona Book"/>
              </w:rPr>
            </w:pPr>
            <w:r>
              <w:rPr>
                <w:rFonts w:ascii="Sagona Book" w:hAnsi="Sagona Book"/>
              </w:rPr>
              <w:t>Source of Supply</w:t>
            </w:r>
          </w:p>
        </w:tc>
        <w:tc>
          <w:tcPr>
            <w:tcW w:w="1273" w:type="dxa"/>
            <w:vAlign w:val="center"/>
          </w:tcPr>
          <w:p w14:paraId="319EE3FD" w14:textId="024532C1" w:rsidR="005C0FB5" w:rsidRPr="008442D7" w:rsidRDefault="005C0FB5" w:rsidP="005C0FB5">
            <w:pPr>
              <w:rPr>
                <w:rFonts w:ascii="Sagona Book" w:hAnsi="Sagona Book"/>
              </w:rPr>
            </w:pPr>
            <w:r w:rsidRPr="008442D7">
              <w:rPr>
                <w:rFonts w:ascii="Sagona Book" w:hAnsi="Sagona Book"/>
              </w:rPr>
              <w:t>$</w:t>
            </w:r>
            <w:r w:rsidR="00980489">
              <w:rPr>
                <w:rFonts w:ascii="Sagona Book" w:hAnsi="Sagona Book"/>
              </w:rPr>
              <w:t>240.84</w:t>
            </w:r>
          </w:p>
        </w:tc>
      </w:tr>
      <w:tr w:rsidR="005C0FB5" w:rsidRPr="008442D7" w14:paraId="06B137B7" w14:textId="77777777" w:rsidTr="004D6D37">
        <w:trPr>
          <w:trHeight w:val="535"/>
        </w:trPr>
        <w:tc>
          <w:tcPr>
            <w:tcW w:w="2524" w:type="dxa"/>
            <w:vAlign w:val="center"/>
          </w:tcPr>
          <w:p w14:paraId="24EC748C" w14:textId="28B8502A" w:rsidR="005C0FB5" w:rsidRPr="008442D7" w:rsidRDefault="00980489" w:rsidP="005C0FB5">
            <w:pPr>
              <w:rPr>
                <w:rFonts w:ascii="Sagona Book" w:hAnsi="Sagona Book"/>
              </w:rPr>
            </w:pPr>
            <w:r>
              <w:rPr>
                <w:rFonts w:ascii="Sagona Book" w:hAnsi="Sagona Book"/>
              </w:rPr>
              <w:t>SW3-8340.11</w:t>
            </w:r>
          </w:p>
        </w:tc>
        <w:tc>
          <w:tcPr>
            <w:tcW w:w="2800" w:type="dxa"/>
            <w:vAlign w:val="center"/>
          </w:tcPr>
          <w:p w14:paraId="1E3FDB07" w14:textId="3C08C497" w:rsidR="005C0FB5" w:rsidRPr="008442D7" w:rsidRDefault="00980489" w:rsidP="005C0FB5">
            <w:pPr>
              <w:rPr>
                <w:rFonts w:ascii="Sagona Book" w:hAnsi="Sagona Book"/>
              </w:rPr>
            </w:pPr>
            <w:r>
              <w:rPr>
                <w:rFonts w:ascii="Sagona Book" w:hAnsi="Sagona Book"/>
              </w:rPr>
              <w:t>Trainee</w:t>
            </w:r>
          </w:p>
        </w:tc>
        <w:tc>
          <w:tcPr>
            <w:tcW w:w="2040" w:type="dxa"/>
            <w:vAlign w:val="center"/>
          </w:tcPr>
          <w:p w14:paraId="12C26FEA" w14:textId="6142C95D" w:rsidR="005C0FB5" w:rsidRPr="008442D7" w:rsidRDefault="00980489" w:rsidP="005C0FB5">
            <w:pPr>
              <w:rPr>
                <w:rFonts w:ascii="Sagona Book" w:hAnsi="Sagona Book"/>
              </w:rPr>
            </w:pPr>
            <w:r>
              <w:rPr>
                <w:rFonts w:ascii="Sagona Book" w:hAnsi="Sagona Book"/>
              </w:rPr>
              <w:t>SW3-8310.4</w:t>
            </w:r>
          </w:p>
        </w:tc>
        <w:tc>
          <w:tcPr>
            <w:tcW w:w="2788" w:type="dxa"/>
            <w:vAlign w:val="center"/>
          </w:tcPr>
          <w:p w14:paraId="484C2BB7" w14:textId="2CD31173" w:rsidR="005C0FB5" w:rsidRPr="008442D7" w:rsidRDefault="00980489" w:rsidP="005C0FB5">
            <w:pPr>
              <w:rPr>
                <w:rFonts w:ascii="Sagona Book" w:hAnsi="Sagona Book"/>
              </w:rPr>
            </w:pPr>
            <w:r>
              <w:rPr>
                <w:rFonts w:ascii="Sagona Book" w:hAnsi="Sagona Book"/>
              </w:rPr>
              <w:t>Administration</w:t>
            </w:r>
          </w:p>
        </w:tc>
        <w:tc>
          <w:tcPr>
            <w:tcW w:w="1273" w:type="dxa"/>
            <w:vAlign w:val="center"/>
          </w:tcPr>
          <w:p w14:paraId="2D35DECD" w14:textId="4869790E" w:rsidR="005C0FB5" w:rsidRPr="008442D7" w:rsidRDefault="00980489" w:rsidP="005C0FB5">
            <w:pPr>
              <w:rPr>
                <w:rFonts w:ascii="Sagona Book" w:hAnsi="Sagona Book"/>
              </w:rPr>
            </w:pPr>
            <w:r>
              <w:rPr>
                <w:rFonts w:ascii="Sagona Book" w:hAnsi="Sagona Book"/>
              </w:rPr>
              <w:t>$1,915.22</w:t>
            </w:r>
          </w:p>
        </w:tc>
      </w:tr>
      <w:tr w:rsidR="005C0FB5" w:rsidRPr="008442D7" w14:paraId="79CF66B1" w14:textId="77777777" w:rsidTr="004D6D37">
        <w:trPr>
          <w:trHeight w:val="561"/>
        </w:trPr>
        <w:tc>
          <w:tcPr>
            <w:tcW w:w="2524" w:type="dxa"/>
            <w:vAlign w:val="center"/>
          </w:tcPr>
          <w:p w14:paraId="57B327C5" w14:textId="0120E1F6" w:rsidR="005C0FB5" w:rsidRPr="008442D7" w:rsidRDefault="00980489" w:rsidP="005C0FB5">
            <w:pPr>
              <w:rPr>
                <w:rFonts w:ascii="Sagona Book" w:hAnsi="Sagona Book"/>
              </w:rPr>
            </w:pPr>
            <w:r>
              <w:rPr>
                <w:rFonts w:ascii="Sagona Book" w:hAnsi="Sagona Book"/>
              </w:rPr>
              <w:t>SW3-8340.11</w:t>
            </w:r>
          </w:p>
        </w:tc>
        <w:tc>
          <w:tcPr>
            <w:tcW w:w="2800" w:type="dxa"/>
            <w:vAlign w:val="center"/>
          </w:tcPr>
          <w:p w14:paraId="0F098490" w14:textId="3AC9BBA6" w:rsidR="004D6D37" w:rsidRPr="008442D7" w:rsidRDefault="00980489" w:rsidP="005C0FB5">
            <w:pPr>
              <w:rPr>
                <w:rFonts w:ascii="Sagona Book" w:hAnsi="Sagona Book"/>
              </w:rPr>
            </w:pPr>
            <w:r>
              <w:rPr>
                <w:rFonts w:ascii="Sagona Book" w:hAnsi="Sagona Book"/>
              </w:rPr>
              <w:t>Trainee</w:t>
            </w:r>
          </w:p>
        </w:tc>
        <w:tc>
          <w:tcPr>
            <w:tcW w:w="2040" w:type="dxa"/>
            <w:vAlign w:val="center"/>
          </w:tcPr>
          <w:p w14:paraId="7B2F538A" w14:textId="0C6E736F" w:rsidR="005C0FB5" w:rsidRPr="008442D7" w:rsidRDefault="00980489" w:rsidP="005C0FB5">
            <w:pPr>
              <w:rPr>
                <w:rFonts w:ascii="Sagona Book" w:hAnsi="Sagona Book"/>
              </w:rPr>
            </w:pPr>
            <w:r>
              <w:rPr>
                <w:rFonts w:ascii="Sagona Book" w:hAnsi="Sagona Book"/>
              </w:rPr>
              <w:t>SW3-8340.4</w:t>
            </w:r>
          </w:p>
        </w:tc>
        <w:tc>
          <w:tcPr>
            <w:tcW w:w="2788" w:type="dxa"/>
            <w:vAlign w:val="center"/>
          </w:tcPr>
          <w:p w14:paraId="61A4BD0E" w14:textId="33460B99" w:rsidR="005C0FB5" w:rsidRPr="008442D7" w:rsidRDefault="00980489" w:rsidP="005C0FB5">
            <w:pPr>
              <w:rPr>
                <w:rFonts w:ascii="Sagona Book" w:hAnsi="Sagona Book"/>
              </w:rPr>
            </w:pPr>
            <w:r>
              <w:rPr>
                <w:rFonts w:ascii="Sagona Book" w:hAnsi="Sagona Book"/>
              </w:rPr>
              <w:t>Operator Contractual</w:t>
            </w:r>
          </w:p>
        </w:tc>
        <w:tc>
          <w:tcPr>
            <w:tcW w:w="1273" w:type="dxa"/>
            <w:vAlign w:val="center"/>
          </w:tcPr>
          <w:p w14:paraId="07F5BFE5" w14:textId="3CDC9C17" w:rsidR="005C0FB5" w:rsidRPr="008442D7" w:rsidRDefault="005C0FB5" w:rsidP="005C0FB5">
            <w:pPr>
              <w:rPr>
                <w:rFonts w:ascii="Sagona Book" w:hAnsi="Sagona Book"/>
              </w:rPr>
            </w:pPr>
            <w:r w:rsidRPr="008442D7">
              <w:rPr>
                <w:rFonts w:ascii="Sagona Book" w:hAnsi="Sagona Book"/>
              </w:rPr>
              <w:t>$</w:t>
            </w:r>
            <w:r w:rsidR="00980489">
              <w:rPr>
                <w:rFonts w:ascii="Sagona Book" w:hAnsi="Sagona Book"/>
              </w:rPr>
              <w:t>827.16</w:t>
            </w:r>
          </w:p>
        </w:tc>
      </w:tr>
      <w:tr w:rsidR="00723D4D" w:rsidRPr="008442D7" w14:paraId="5F6D9179" w14:textId="77777777" w:rsidTr="004D6D37">
        <w:trPr>
          <w:trHeight w:val="561"/>
        </w:trPr>
        <w:tc>
          <w:tcPr>
            <w:tcW w:w="2524" w:type="dxa"/>
            <w:vAlign w:val="center"/>
          </w:tcPr>
          <w:p w14:paraId="0D060630" w14:textId="1BD7CE6C" w:rsidR="00723D4D" w:rsidRPr="008442D7" w:rsidRDefault="00980489" w:rsidP="005C0FB5">
            <w:pPr>
              <w:rPr>
                <w:rFonts w:ascii="Sagona Book" w:hAnsi="Sagona Book"/>
              </w:rPr>
            </w:pPr>
            <w:r>
              <w:rPr>
                <w:rFonts w:ascii="Sagona Book" w:hAnsi="Sagona Book"/>
              </w:rPr>
              <w:t>SW3-8340.11</w:t>
            </w:r>
          </w:p>
        </w:tc>
        <w:tc>
          <w:tcPr>
            <w:tcW w:w="2800" w:type="dxa"/>
            <w:vAlign w:val="center"/>
          </w:tcPr>
          <w:p w14:paraId="3B28275F" w14:textId="69BDD169" w:rsidR="00723D4D" w:rsidRDefault="00980489" w:rsidP="005C0FB5">
            <w:pPr>
              <w:rPr>
                <w:rFonts w:ascii="Sagona Book" w:hAnsi="Sagona Book"/>
              </w:rPr>
            </w:pPr>
            <w:r>
              <w:rPr>
                <w:rFonts w:ascii="Sagona Book" w:hAnsi="Sagona Book"/>
              </w:rPr>
              <w:t>Trainee</w:t>
            </w:r>
          </w:p>
        </w:tc>
        <w:tc>
          <w:tcPr>
            <w:tcW w:w="2040" w:type="dxa"/>
            <w:vAlign w:val="center"/>
          </w:tcPr>
          <w:p w14:paraId="0E7B2961" w14:textId="3302624F" w:rsidR="00723D4D" w:rsidRPr="008442D7" w:rsidRDefault="00980489" w:rsidP="005C0FB5">
            <w:pPr>
              <w:rPr>
                <w:rFonts w:ascii="Sagona Book" w:hAnsi="Sagona Book"/>
              </w:rPr>
            </w:pPr>
            <w:r>
              <w:rPr>
                <w:rFonts w:ascii="Sagona Book" w:hAnsi="Sagona Book"/>
              </w:rPr>
              <w:t>SW3-</w:t>
            </w:r>
            <w:r w:rsidR="00337103">
              <w:rPr>
                <w:rFonts w:ascii="Sagona Book" w:hAnsi="Sagona Book"/>
              </w:rPr>
              <w:t>8397.4</w:t>
            </w:r>
          </w:p>
        </w:tc>
        <w:tc>
          <w:tcPr>
            <w:tcW w:w="2788" w:type="dxa"/>
            <w:vAlign w:val="center"/>
          </w:tcPr>
          <w:p w14:paraId="25EF14C1" w14:textId="3ED57775" w:rsidR="00723D4D" w:rsidRDefault="00337103" w:rsidP="005C0FB5">
            <w:pPr>
              <w:rPr>
                <w:rFonts w:ascii="Sagona Book" w:hAnsi="Sagona Book"/>
              </w:rPr>
            </w:pPr>
            <w:r>
              <w:rPr>
                <w:rFonts w:ascii="Sagona Book" w:hAnsi="Sagona Book"/>
              </w:rPr>
              <w:t>Miscellaneous</w:t>
            </w:r>
          </w:p>
        </w:tc>
        <w:tc>
          <w:tcPr>
            <w:tcW w:w="1273" w:type="dxa"/>
            <w:vAlign w:val="center"/>
          </w:tcPr>
          <w:p w14:paraId="5FFBF186" w14:textId="7AE21585" w:rsidR="00723D4D" w:rsidRPr="008442D7" w:rsidRDefault="00337103" w:rsidP="005C0FB5">
            <w:pPr>
              <w:rPr>
                <w:rFonts w:ascii="Sagona Book" w:hAnsi="Sagona Book"/>
              </w:rPr>
            </w:pPr>
            <w:r>
              <w:rPr>
                <w:rFonts w:ascii="Sagona Book" w:hAnsi="Sagona Book"/>
              </w:rPr>
              <w:t>$3,453.41</w:t>
            </w:r>
          </w:p>
        </w:tc>
      </w:tr>
      <w:tr w:rsidR="00337103" w:rsidRPr="008442D7" w14:paraId="20402FE7" w14:textId="77777777" w:rsidTr="004D6D37">
        <w:trPr>
          <w:trHeight w:val="561"/>
        </w:trPr>
        <w:tc>
          <w:tcPr>
            <w:tcW w:w="2524" w:type="dxa"/>
            <w:vAlign w:val="center"/>
          </w:tcPr>
          <w:p w14:paraId="796A9F3C" w14:textId="6C4690DA" w:rsidR="00337103" w:rsidRDefault="00337103" w:rsidP="005C0FB5">
            <w:pPr>
              <w:rPr>
                <w:rFonts w:ascii="Sagona Book" w:hAnsi="Sagona Book"/>
              </w:rPr>
            </w:pPr>
            <w:r>
              <w:rPr>
                <w:rFonts w:ascii="Sagona Book" w:hAnsi="Sagona Book"/>
              </w:rPr>
              <w:t>SW3-8340.11</w:t>
            </w:r>
          </w:p>
        </w:tc>
        <w:tc>
          <w:tcPr>
            <w:tcW w:w="2800" w:type="dxa"/>
            <w:vAlign w:val="center"/>
          </w:tcPr>
          <w:p w14:paraId="0A6BC101" w14:textId="07977B4E" w:rsidR="00337103" w:rsidRDefault="00337103" w:rsidP="005C0FB5">
            <w:pPr>
              <w:rPr>
                <w:rFonts w:ascii="Sagona Book" w:hAnsi="Sagona Book"/>
              </w:rPr>
            </w:pPr>
            <w:r>
              <w:rPr>
                <w:rFonts w:ascii="Sagona Book" w:hAnsi="Sagona Book"/>
              </w:rPr>
              <w:t>Trainee</w:t>
            </w:r>
          </w:p>
        </w:tc>
        <w:tc>
          <w:tcPr>
            <w:tcW w:w="2040" w:type="dxa"/>
            <w:vAlign w:val="center"/>
          </w:tcPr>
          <w:p w14:paraId="62D7EEBF" w14:textId="51D5E36D" w:rsidR="00337103" w:rsidRDefault="00337103" w:rsidP="005C0FB5">
            <w:pPr>
              <w:rPr>
                <w:rFonts w:ascii="Sagona Book" w:hAnsi="Sagona Book"/>
              </w:rPr>
            </w:pPr>
            <w:r>
              <w:rPr>
                <w:rFonts w:ascii="Sagona Book" w:hAnsi="Sagona Book"/>
              </w:rPr>
              <w:t>SW3-9010.4</w:t>
            </w:r>
          </w:p>
        </w:tc>
        <w:tc>
          <w:tcPr>
            <w:tcW w:w="2788" w:type="dxa"/>
            <w:vAlign w:val="center"/>
          </w:tcPr>
          <w:p w14:paraId="10EEF5BF" w14:textId="5DC60B29" w:rsidR="00337103" w:rsidRDefault="00337103" w:rsidP="005C0FB5">
            <w:pPr>
              <w:rPr>
                <w:rFonts w:ascii="Sagona Book" w:hAnsi="Sagona Book"/>
              </w:rPr>
            </w:pPr>
            <w:r>
              <w:rPr>
                <w:rFonts w:ascii="Sagona Book" w:hAnsi="Sagona Book"/>
              </w:rPr>
              <w:t>NYS Retirement</w:t>
            </w:r>
          </w:p>
        </w:tc>
        <w:tc>
          <w:tcPr>
            <w:tcW w:w="1273" w:type="dxa"/>
            <w:vAlign w:val="center"/>
          </w:tcPr>
          <w:p w14:paraId="3A566A7E" w14:textId="7861BFF0" w:rsidR="00337103" w:rsidRDefault="00337103" w:rsidP="005C0FB5">
            <w:pPr>
              <w:rPr>
                <w:rFonts w:ascii="Sagona Book" w:hAnsi="Sagona Book"/>
              </w:rPr>
            </w:pPr>
            <w:r>
              <w:rPr>
                <w:rFonts w:ascii="Sagona Book" w:hAnsi="Sagona Book"/>
              </w:rPr>
              <w:t>$0.60</w:t>
            </w:r>
          </w:p>
        </w:tc>
      </w:tr>
    </w:tbl>
    <w:p w14:paraId="25F29319" w14:textId="77777777" w:rsidR="008442D7" w:rsidRDefault="008442D7" w:rsidP="000B63A3">
      <w:pPr>
        <w:rPr>
          <w:b/>
        </w:rPr>
      </w:pPr>
    </w:p>
    <w:p w14:paraId="18A3F0FA" w14:textId="77777777" w:rsidR="00337103" w:rsidRDefault="00337103" w:rsidP="000B63A3">
      <w:pPr>
        <w:rPr>
          <w:b/>
        </w:rPr>
      </w:pPr>
    </w:p>
    <w:bookmarkEnd w:id="2"/>
    <w:p w14:paraId="6262A475" w14:textId="62B90286" w:rsidR="00337103" w:rsidRDefault="00337103" w:rsidP="00DC6DC6">
      <w:pPr>
        <w:rPr>
          <w:bCs/>
        </w:rPr>
      </w:pPr>
      <w:r w:rsidRPr="00337103">
        <w:rPr>
          <w:bCs/>
        </w:rPr>
        <w:t xml:space="preserve">The Town Board agreed to hold regular meetings </w:t>
      </w:r>
      <w:r>
        <w:rPr>
          <w:bCs/>
        </w:rPr>
        <w:t xml:space="preserve">in 2024 on the second Wednesday of each month </w:t>
      </w:r>
      <w:r w:rsidRPr="00337103">
        <w:rPr>
          <w:bCs/>
        </w:rPr>
        <w:t>at 6 pm</w:t>
      </w:r>
      <w:r>
        <w:rPr>
          <w:bCs/>
        </w:rPr>
        <w:t>.</w:t>
      </w:r>
      <w:r w:rsidRPr="00337103">
        <w:rPr>
          <w:bCs/>
        </w:rPr>
        <w:t xml:space="preserve"> </w:t>
      </w:r>
    </w:p>
    <w:p w14:paraId="2C8D5A4D" w14:textId="77777777" w:rsidR="00337103" w:rsidRDefault="00337103" w:rsidP="00DC6DC6">
      <w:pPr>
        <w:rPr>
          <w:bCs/>
        </w:rPr>
      </w:pPr>
    </w:p>
    <w:p w14:paraId="0AF742F7" w14:textId="59476234" w:rsidR="00337103" w:rsidRPr="00337103" w:rsidRDefault="00337103" w:rsidP="00DC6DC6">
      <w:pPr>
        <w:rPr>
          <w:bCs/>
        </w:rPr>
      </w:pPr>
      <w:r>
        <w:rPr>
          <w:bCs/>
        </w:rPr>
        <w:t xml:space="preserve">Peggy Rice mentioned that the town’s website needs reviewing and updating.  There was a discussion about adding the meeting agendas to the website a week in advance.  </w:t>
      </w:r>
    </w:p>
    <w:p w14:paraId="406D8F62" w14:textId="77777777" w:rsidR="00337103" w:rsidRDefault="00337103" w:rsidP="00DC6DC6">
      <w:pPr>
        <w:rPr>
          <w:b/>
        </w:rPr>
      </w:pPr>
    </w:p>
    <w:p w14:paraId="4B85C89C" w14:textId="34848203" w:rsidR="00DC6DC6" w:rsidRDefault="00DC6DC6" w:rsidP="00DC6DC6">
      <w:pPr>
        <w:rPr>
          <w:b/>
        </w:rPr>
      </w:pPr>
      <w:r>
        <w:rPr>
          <w:b/>
        </w:rPr>
        <w:t xml:space="preserve">RESOLUTION </w:t>
      </w:r>
      <w:r w:rsidR="004D6D37">
        <w:rPr>
          <w:b/>
        </w:rPr>
        <w:t>1</w:t>
      </w:r>
      <w:r w:rsidR="00337103">
        <w:rPr>
          <w:b/>
        </w:rPr>
        <w:t>35</w:t>
      </w:r>
      <w:r>
        <w:rPr>
          <w:b/>
        </w:rPr>
        <w:t>-</w:t>
      </w:r>
      <w:r w:rsidR="00F665A5">
        <w:rPr>
          <w:b/>
        </w:rPr>
        <w:t>2</w:t>
      </w:r>
      <w:r w:rsidR="00D83F24">
        <w:rPr>
          <w:b/>
        </w:rPr>
        <w:t>3</w:t>
      </w:r>
    </w:p>
    <w:p w14:paraId="666DD686" w14:textId="43E051E2" w:rsidR="00DC6DC6" w:rsidRDefault="00DC6DC6" w:rsidP="00DC6DC6">
      <w:r>
        <w:t xml:space="preserve">On motion by </w:t>
      </w:r>
      <w:r w:rsidR="00337103">
        <w:t>Ruth E. Scheppard</w:t>
      </w:r>
      <w:r w:rsidR="0087096E">
        <w:t xml:space="preserve">, seconded </w:t>
      </w:r>
      <w:r>
        <w:t xml:space="preserve">by </w:t>
      </w:r>
      <w:r w:rsidR="00337103">
        <w:t>Nola J. Gove,</w:t>
      </w:r>
      <w:r>
        <w:t xml:space="preserve"> the following resolution </w:t>
      </w:r>
      <w:proofErr w:type="gramStart"/>
      <w:r>
        <w:t>was</w:t>
      </w:r>
      <w:proofErr w:type="gramEnd"/>
    </w:p>
    <w:p w14:paraId="1ECBB8F6" w14:textId="26F7A451" w:rsidR="00DC6DC6" w:rsidRDefault="00DC6DC6" w:rsidP="00DC6DC6">
      <w:r>
        <w:t xml:space="preserve">ADOPTED - </w:t>
      </w:r>
      <w:r>
        <w:tab/>
      </w:r>
      <w:r w:rsidR="00337103">
        <w:t>4</w:t>
      </w:r>
      <w:r>
        <w:t xml:space="preserve"> </w:t>
      </w:r>
      <w:r w:rsidR="00EB0012">
        <w:t>Ayes</w:t>
      </w:r>
      <w:r w:rsidR="00EB0012">
        <w:tab/>
      </w:r>
      <w:r w:rsidR="00EB0012">
        <w:tab/>
        <w:t xml:space="preserve">Gove, </w:t>
      </w:r>
      <w:r w:rsidR="00F665A5">
        <w:t>Warner</w:t>
      </w:r>
      <w:r w:rsidR="00133D0B">
        <w:t>, Scheppard</w:t>
      </w:r>
      <w:r w:rsidR="00D85C71">
        <w:t>, Wood</w:t>
      </w:r>
    </w:p>
    <w:p w14:paraId="2E72D413" w14:textId="7DC9C5C8" w:rsidR="00C762DE" w:rsidRDefault="00DC6DC6" w:rsidP="00DC6DC6">
      <w:r>
        <w:tab/>
      </w:r>
      <w:r>
        <w:tab/>
        <w:t>0 No</w:t>
      </w:r>
    </w:p>
    <w:p w14:paraId="6F7683CE" w14:textId="6EF88404" w:rsidR="00337103" w:rsidRDefault="00337103" w:rsidP="00DC6DC6">
      <w:r>
        <w:tab/>
      </w:r>
      <w:r>
        <w:tab/>
        <w:t>1 Absent</w:t>
      </w:r>
      <w:r>
        <w:tab/>
        <w:t>Ridgeway</w:t>
      </w:r>
    </w:p>
    <w:p w14:paraId="178605F9" w14:textId="09188686" w:rsidR="00D208D8" w:rsidRDefault="00D208D8" w:rsidP="00D208D8">
      <w:pPr>
        <w:rPr>
          <w:rFonts w:cs="Arial"/>
        </w:rPr>
      </w:pPr>
      <w:r>
        <w:rPr>
          <w:rFonts w:cs="Arial"/>
          <w:b/>
        </w:rPr>
        <w:t>Resolved</w:t>
      </w:r>
      <w:r>
        <w:rPr>
          <w:rFonts w:cs="Arial"/>
        </w:rPr>
        <w:t xml:space="preserve"> that the bills be paid on Abstract #</w:t>
      </w:r>
      <w:r w:rsidR="00D85C71">
        <w:rPr>
          <w:rFonts w:cs="Arial"/>
        </w:rPr>
        <w:t>2</w:t>
      </w:r>
      <w:r w:rsidR="00337103">
        <w:rPr>
          <w:rFonts w:cs="Arial"/>
        </w:rPr>
        <w:t>2</w:t>
      </w:r>
      <w:r>
        <w:rPr>
          <w:rFonts w:cs="Arial"/>
        </w:rPr>
        <w:t xml:space="preserve"> in the following amounts:</w:t>
      </w:r>
    </w:p>
    <w:p w14:paraId="50A3B52C" w14:textId="38877CAF" w:rsidR="00EF205E" w:rsidRDefault="00D208D8" w:rsidP="00D208D8">
      <w:pPr>
        <w:rPr>
          <w:rFonts w:cs="Arial"/>
        </w:rPr>
      </w:pPr>
      <w:r>
        <w:rPr>
          <w:rFonts w:cs="Arial"/>
        </w:rPr>
        <w:t>General Fund</w:t>
      </w:r>
      <w:r>
        <w:rPr>
          <w:rFonts w:cs="Arial"/>
        </w:rPr>
        <w:tab/>
      </w:r>
      <w:r>
        <w:rPr>
          <w:rFonts w:cs="Arial"/>
        </w:rPr>
        <w:tab/>
      </w:r>
      <w:r>
        <w:rPr>
          <w:rFonts w:cs="Arial"/>
        </w:rPr>
        <w:tab/>
        <w:t xml:space="preserve">$     </w:t>
      </w:r>
      <w:r w:rsidR="0095096B">
        <w:rPr>
          <w:rFonts w:cs="Arial"/>
        </w:rPr>
        <w:t>26</w:t>
      </w:r>
      <w:r w:rsidR="00EF205E">
        <w:rPr>
          <w:rFonts w:cs="Arial"/>
        </w:rPr>
        <w:t>,</w:t>
      </w:r>
      <w:r w:rsidR="0095096B">
        <w:rPr>
          <w:rFonts w:cs="Arial"/>
        </w:rPr>
        <w:t>731</w:t>
      </w:r>
      <w:r w:rsidR="00EF205E">
        <w:rPr>
          <w:rFonts w:cs="Arial"/>
        </w:rPr>
        <w:t>.</w:t>
      </w:r>
      <w:r w:rsidR="0095096B">
        <w:rPr>
          <w:rFonts w:cs="Arial"/>
        </w:rPr>
        <w:t>80</w:t>
      </w:r>
    </w:p>
    <w:p w14:paraId="2ED3FC4C" w14:textId="20040075" w:rsidR="0095096B" w:rsidRDefault="0095096B" w:rsidP="00D208D8">
      <w:pPr>
        <w:rPr>
          <w:rFonts w:cs="Arial"/>
        </w:rPr>
      </w:pPr>
      <w:r>
        <w:rPr>
          <w:rFonts w:cs="Arial"/>
        </w:rPr>
        <w:t>Highway Fund</w:t>
      </w:r>
      <w:r>
        <w:rPr>
          <w:rFonts w:cs="Arial"/>
        </w:rPr>
        <w:tab/>
      </w:r>
      <w:r>
        <w:rPr>
          <w:rFonts w:cs="Arial"/>
        </w:rPr>
        <w:tab/>
      </w:r>
      <w:r>
        <w:rPr>
          <w:rFonts w:cs="Arial"/>
        </w:rPr>
        <w:tab/>
        <w:t>$     49,421.35</w:t>
      </w:r>
    </w:p>
    <w:p w14:paraId="370B0D65" w14:textId="679374B6" w:rsidR="00EF205E" w:rsidRDefault="00EF205E" w:rsidP="00D208D8">
      <w:pPr>
        <w:rPr>
          <w:rFonts w:cs="Arial"/>
        </w:rPr>
      </w:pPr>
      <w:r>
        <w:rPr>
          <w:rFonts w:cs="Arial"/>
        </w:rPr>
        <w:t>Water District #1</w:t>
      </w:r>
      <w:r>
        <w:rPr>
          <w:rFonts w:cs="Arial"/>
        </w:rPr>
        <w:tab/>
      </w:r>
      <w:r>
        <w:rPr>
          <w:rFonts w:cs="Arial"/>
        </w:rPr>
        <w:tab/>
        <w:t xml:space="preserve">$       </w:t>
      </w:r>
      <w:r w:rsidR="0095096B">
        <w:rPr>
          <w:rFonts w:cs="Arial"/>
        </w:rPr>
        <w:t>4,188</w:t>
      </w:r>
      <w:r>
        <w:rPr>
          <w:rFonts w:cs="Arial"/>
        </w:rPr>
        <w:t>.</w:t>
      </w:r>
      <w:r w:rsidR="0095096B">
        <w:rPr>
          <w:rFonts w:cs="Arial"/>
        </w:rPr>
        <w:t>25</w:t>
      </w:r>
    </w:p>
    <w:p w14:paraId="58F1ADF1" w14:textId="06125BF7" w:rsidR="00EF205E" w:rsidRDefault="00EF205E" w:rsidP="00D208D8">
      <w:pPr>
        <w:rPr>
          <w:rFonts w:cs="Arial"/>
        </w:rPr>
      </w:pPr>
      <w:r>
        <w:rPr>
          <w:rFonts w:cs="Arial"/>
        </w:rPr>
        <w:lastRenderedPageBreak/>
        <w:t>Water District #2</w:t>
      </w:r>
      <w:r>
        <w:rPr>
          <w:rFonts w:cs="Arial"/>
        </w:rPr>
        <w:tab/>
      </w:r>
      <w:r>
        <w:rPr>
          <w:rFonts w:cs="Arial"/>
        </w:rPr>
        <w:tab/>
        <w:t xml:space="preserve">$         </w:t>
      </w:r>
      <w:r w:rsidR="0095096B">
        <w:rPr>
          <w:rFonts w:cs="Arial"/>
        </w:rPr>
        <w:t>837</w:t>
      </w:r>
      <w:r>
        <w:rPr>
          <w:rFonts w:cs="Arial"/>
        </w:rPr>
        <w:t>.</w:t>
      </w:r>
      <w:r w:rsidR="0095096B">
        <w:rPr>
          <w:rFonts w:cs="Arial"/>
        </w:rPr>
        <w:t>65</w:t>
      </w:r>
    </w:p>
    <w:p w14:paraId="38CB6999" w14:textId="1222CF77" w:rsidR="00EF205E" w:rsidRDefault="00EF205E" w:rsidP="00D208D8">
      <w:pPr>
        <w:rPr>
          <w:rFonts w:cs="Arial"/>
        </w:rPr>
      </w:pPr>
      <w:r>
        <w:rPr>
          <w:rFonts w:cs="Arial"/>
        </w:rPr>
        <w:t>Water District #3</w:t>
      </w:r>
      <w:r>
        <w:rPr>
          <w:rFonts w:cs="Arial"/>
        </w:rPr>
        <w:tab/>
      </w:r>
      <w:r>
        <w:rPr>
          <w:rFonts w:cs="Arial"/>
        </w:rPr>
        <w:tab/>
        <w:t xml:space="preserve">$      </w:t>
      </w:r>
      <w:r w:rsidR="0095096B">
        <w:rPr>
          <w:rFonts w:cs="Arial"/>
        </w:rPr>
        <w:t>3,350</w:t>
      </w:r>
      <w:r>
        <w:rPr>
          <w:rFonts w:cs="Arial"/>
        </w:rPr>
        <w:t>.</w:t>
      </w:r>
      <w:r w:rsidR="0095096B">
        <w:rPr>
          <w:rFonts w:cs="Arial"/>
        </w:rPr>
        <w:t>60</w:t>
      </w:r>
    </w:p>
    <w:p w14:paraId="53308CE8" w14:textId="69C902CC" w:rsidR="00EF205E" w:rsidRDefault="00EF205E" w:rsidP="00D208D8">
      <w:pPr>
        <w:rPr>
          <w:rFonts w:cs="Arial"/>
        </w:rPr>
      </w:pPr>
      <w:r>
        <w:rPr>
          <w:rFonts w:cs="Arial"/>
        </w:rPr>
        <w:t>Trust &amp; Agency</w:t>
      </w:r>
      <w:r>
        <w:rPr>
          <w:rFonts w:cs="Arial"/>
        </w:rPr>
        <w:tab/>
      </w:r>
      <w:r>
        <w:rPr>
          <w:rFonts w:cs="Arial"/>
        </w:rPr>
        <w:tab/>
        <w:t>$    19,</w:t>
      </w:r>
      <w:r w:rsidR="0095096B">
        <w:rPr>
          <w:rFonts w:cs="Arial"/>
        </w:rPr>
        <w:t>558</w:t>
      </w:r>
      <w:r>
        <w:rPr>
          <w:rFonts w:cs="Arial"/>
        </w:rPr>
        <w:t>.</w:t>
      </w:r>
      <w:r w:rsidR="0095096B">
        <w:rPr>
          <w:rFonts w:cs="Arial"/>
        </w:rPr>
        <w:t>19</w:t>
      </w:r>
    </w:p>
    <w:p w14:paraId="0F2E6D26" w14:textId="0F3EF2A9" w:rsidR="00D208D8" w:rsidRPr="0081370E" w:rsidRDefault="00D208D8" w:rsidP="00D208D8">
      <w:r w:rsidRPr="00F5597E">
        <w:rPr>
          <w:b/>
        </w:rPr>
        <w:t>And</w:t>
      </w:r>
      <w:r w:rsidRPr="00F5597E">
        <w:t xml:space="preserve"> on Abstract #</w:t>
      </w:r>
      <w:r w:rsidR="00D85C71">
        <w:t>2</w:t>
      </w:r>
      <w:r w:rsidR="00337103">
        <w:t>3</w:t>
      </w:r>
      <w:r w:rsidRPr="00F5597E">
        <w:t xml:space="preserve"> in the following amounts:</w:t>
      </w:r>
    </w:p>
    <w:p w14:paraId="031DF97D" w14:textId="3AEB387D"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w:t>
      </w:r>
      <w:r w:rsidR="00D97F1A">
        <w:rPr>
          <w:rFonts w:cs="Arial"/>
        </w:rPr>
        <w:t xml:space="preserve"> </w:t>
      </w:r>
      <w:r w:rsidR="0095096B">
        <w:rPr>
          <w:rFonts w:cs="Arial"/>
        </w:rPr>
        <w:t>41</w:t>
      </w:r>
      <w:r>
        <w:rPr>
          <w:rFonts w:cs="Arial"/>
        </w:rPr>
        <w:t>,</w:t>
      </w:r>
      <w:r w:rsidR="0095096B">
        <w:rPr>
          <w:rFonts w:cs="Arial"/>
        </w:rPr>
        <w:t>030</w:t>
      </w:r>
      <w:r>
        <w:rPr>
          <w:rFonts w:cs="Arial"/>
        </w:rPr>
        <w:t>.</w:t>
      </w:r>
      <w:r w:rsidR="0095096B">
        <w:rPr>
          <w:rFonts w:cs="Arial"/>
        </w:rPr>
        <w:t>46</w:t>
      </w:r>
    </w:p>
    <w:p w14:paraId="2FF8EA1B" w14:textId="5FA95570"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E02B4F">
        <w:rPr>
          <w:rFonts w:cs="Arial"/>
        </w:rPr>
        <w:t xml:space="preserve"> </w:t>
      </w:r>
      <w:r w:rsidR="0095096B">
        <w:rPr>
          <w:rFonts w:cs="Arial"/>
        </w:rPr>
        <w:t>24</w:t>
      </w:r>
      <w:r w:rsidR="00CD7FA8">
        <w:rPr>
          <w:rFonts w:cs="Arial"/>
        </w:rPr>
        <w:t>,</w:t>
      </w:r>
      <w:r w:rsidR="0095096B">
        <w:rPr>
          <w:rFonts w:cs="Arial"/>
        </w:rPr>
        <w:t>896</w:t>
      </w:r>
      <w:r>
        <w:rPr>
          <w:rFonts w:cs="Arial"/>
        </w:rPr>
        <w:t>.</w:t>
      </w:r>
      <w:r w:rsidR="0095096B">
        <w:rPr>
          <w:rFonts w:cs="Arial"/>
        </w:rPr>
        <w:t>38</w:t>
      </w:r>
    </w:p>
    <w:p w14:paraId="7B39E267" w14:textId="235913C7" w:rsidR="00D208D8" w:rsidRDefault="00D208D8" w:rsidP="00D208D8">
      <w:pPr>
        <w:rPr>
          <w:rFonts w:cs="Arial"/>
        </w:rPr>
      </w:pPr>
      <w:r>
        <w:rPr>
          <w:rFonts w:cs="Arial"/>
        </w:rPr>
        <w:t>Water District #3- H3</w:t>
      </w:r>
      <w:r>
        <w:rPr>
          <w:rFonts w:cs="Arial"/>
        </w:rPr>
        <w:tab/>
      </w:r>
      <w:r>
        <w:rPr>
          <w:rFonts w:cs="Arial"/>
        </w:rPr>
        <w:tab/>
        <w:t xml:space="preserve">$    </w:t>
      </w:r>
      <w:r w:rsidR="00141B46">
        <w:rPr>
          <w:rFonts w:cs="Arial"/>
        </w:rPr>
        <w:t xml:space="preserve">  </w:t>
      </w:r>
      <w:r w:rsidR="0095096B">
        <w:rPr>
          <w:rFonts w:cs="Arial"/>
        </w:rPr>
        <w:t xml:space="preserve"> </w:t>
      </w:r>
      <w:r w:rsidR="00E02B4F">
        <w:rPr>
          <w:rFonts w:cs="Arial"/>
        </w:rPr>
        <w:t>7</w:t>
      </w:r>
      <w:r w:rsidR="00454C09">
        <w:rPr>
          <w:rFonts w:cs="Arial"/>
        </w:rPr>
        <w:t>,</w:t>
      </w:r>
      <w:r w:rsidR="0095096B">
        <w:rPr>
          <w:rFonts w:cs="Arial"/>
        </w:rPr>
        <w:t>748</w:t>
      </w:r>
      <w:r>
        <w:rPr>
          <w:rFonts w:cs="Arial"/>
        </w:rPr>
        <w:t>.</w:t>
      </w:r>
      <w:r w:rsidR="0095096B">
        <w:rPr>
          <w:rFonts w:cs="Arial"/>
        </w:rPr>
        <w:t xml:space="preserve">28  </w:t>
      </w:r>
    </w:p>
    <w:p w14:paraId="76AF7D08" w14:textId="2B587251" w:rsidR="00D208D8" w:rsidRDefault="00D208D8" w:rsidP="00D208D8">
      <w:pPr>
        <w:rPr>
          <w:rFonts w:cs="Arial"/>
        </w:rPr>
      </w:pPr>
      <w:r>
        <w:rPr>
          <w:rFonts w:cs="Arial"/>
        </w:rPr>
        <w:t xml:space="preserve">Water District #1-SW </w:t>
      </w:r>
      <w:r>
        <w:rPr>
          <w:rFonts w:cs="Arial"/>
        </w:rPr>
        <w:tab/>
        <w:t xml:space="preserve">$     </w:t>
      </w:r>
      <w:r w:rsidR="0095096B">
        <w:rPr>
          <w:rFonts w:cs="Arial"/>
        </w:rPr>
        <w:t>68</w:t>
      </w:r>
      <w:r>
        <w:rPr>
          <w:rFonts w:cs="Arial"/>
        </w:rPr>
        <w:t>,</w:t>
      </w:r>
      <w:r w:rsidR="0095096B">
        <w:rPr>
          <w:rFonts w:cs="Arial"/>
        </w:rPr>
        <w:t>803</w:t>
      </w:r>
      <w:r>
        <w:rPr>
          <w:rFonts w:cs="Arial"/>
        </w:rPr>
        <w:t>.</w:t>
      </w:r>
      <w:r w:rsidR="0095096B">
        <w:rPr>
          <w:rFonts w:cs="Arial"/>
        </w:rPr>
        <w:t>41</w:t>
      </w:r>
    </w:p>
    <w:p w14:paraId="455C803C" w14:textId="7B2649AA" w:rsidR="00D208D8" w:rsidRDefault="00D208D8" w:rsidP="00D208D8">
      <w:pPr>
        <w:rPr>
          <w:rFonts w:cs="Arial"/>
        </w:rPr>
      </w:pPr>
      <w:bookmarkStart w:id="5" w:name="_Hlk121925453"/>
      <w:r>
        <w:rPr>
          <w:rFonts w:cs="Arial"/>
        </w:rPr>
        <w:t xml:space="preserve">Water District #2-SW </w:t>
      </w:r>
      <w:r>
        <w:rPr>
          <w:rFonts w:cs="Arial"/>
        </w:rPr>
        <w:tab/>
        <w:t xml:space="preserve">$     </w:t>
      </w:r>
      <w:r w:rsidR="001241CD">
        <w:rPr>
          <w:rFonts w:cs="Arial"/>
        </w:rPr>
        <w:t xml:space="preserve">   </w:t>
      </w:r>
      <w:r w:rsidR="0095096B">
        <w:rPr>
          <w:rFonts w:cs="Arial"/>
        </w:rPr>
        <w:t xml:space="preserve">  496</w:t>
      </w:r>
      <w:r w:rsidR="00E02B4F">
        <w:rPr>
          <w:rFonts w:cs="Arial"/>
        </w:rPr>
        <w:t>.</w:t>
      </w:r>
      <w:r w:rsidR="0095096B">
        <w:rPr>
          <w:rFonts w:cs="Arial"/>
        </w:rPr>
        <w:t>50</w:t>
      </w:r>
      <w:r>
        <w:rPr>
          <w:rFonts w:cs="Arial"/>
        </w:rPr>
        <w:t xml:space="preserve">  </w:t>
      </w:r>
    </w:p>
    <w:bookmarkEnd w:id="5"/>
    <w:p w14:paraId="08B06008" w14:textId="044E97B1" w:rsidR="00D208D8" w:rsidRDefault="00D208D8" w:rsidP="00D208D8">
      <w:pPr>
        <w:rPr>
          <w:rFonts w:cs="Arial"/>
        </w:rPr>
      </w:pPr>
      <w:r>
        <w:rPr>
          <w:rFonts w:cs="Arial"/>
        </w:rPr>
        <w:t xml:space="preserve">Water District #3-SW </w:t>
      </w:r>
      <w:r>
        <w:rPr>
          <w:rFonts w:cs="Arial"/>
        </w:rPr>
        <w:tab/>
        <w:t xml:space="preserve">$     </w:t>
      </w:r>
      <w:r w:rsidR="001241CD">
        <w:rPr>
          <w:rFonts w:cs="Arial"/>
        </w:rPr>
        <w:t xml:space="preserve"> </w:t>
      </w:r>
      <w:r w:rsidR="0095096B">
        <w:rPr>
          <w:rFonts w:cs="Arial"/>
        </w:rPr>
        <w:t>44</w:t>
      </w:r>
      <w:r>
        <w:rPr>
          <w:rFonts w:cs="Arial"/>
        </w:rPr>
        <w:t>,</w:t>
      </w:r>
      <w:r w:rsidR="0095096B">
        <w:rPr>
          <w:rFonts w:cs="Arial"/>
        </w:rPr>
        <w:t>429</w:t>
      </w:r>
      <w:r w:rsidR="001241CD">
        <w:rPr>
          <w:rFonts w:cs="Arial"/>
        </w:rPr>
        <w:t>.</w:t>
      </w:r>
      <w:r w:rsidR="0095096B">
        <w:rPr>
          <w:rFonts w:cs="Arial"/>
        </w:rPr>
        <w:t>01</w:t>
      </w:r>
    </w:p>
    <w:p w14:paraId="7160CB66" w14:textId="2DBE9B0A" w:rsidR="00D208D8" w:rsidRDefault="00D208D8" w:rsidP="00D208D8">
      <w:pPr>
        <w:rPr>
          <w:rFonts w:cs="Arial"/>
        </w:rPr>
      </w:pPr>
      <w:r>
        <w:rPr>
          <w:rFonts w:cs="Arial"/>
        </w:rPr>
        <w:t>Trust &amp; Agency</w:t>
      </w:r>
      <w:r>
        <w:rPr>
          <w:rFonts w:cs="Arial"/>
        </w:rPr>
        <w:tab/>
      </w:r>
      <w:r>
        <w:rPr>
          <w:rFonts w:cs="Arial"/>
        </w:rPr>
        <w:tab/>
        <w:t xml:space="preserve">$     </w:t>
      </w:r>
      <w:r w:rsidR="001241CD">
        <w:rPr>
          <w:rFonts w:cs="Arial"/>
        </w:rPr>
        <w:t xml:space="preserve"> </w:t>
      </w:r>
      <w:r w:rsidR="0095096B">
        <w:rPr>
          <w:rFonts w:cs="Arial"/>
        </w:rPr>
        <w:t>14</w:t>
      </w:r>
      <w:r>
        <w:rPr>
          <w:rFonts w:cs="Arial"/>
        </w:rPr>
        <w:t>,</w:t>
      </w:r>
      <w:r w:rsidR="0095096B">
        <w:rPr>
          <w:rFonts w:cs="Arial"/>
        </w:rPr>
        <w:t>334</w:t>
      </w:r>
      <w:r>
        <w:rPr>
          <w:rFonts w:cs="Arial"/>
        </w:rPr>
        <w:t>.</w:t>
      </w:r>
      <w:r w:rsidR="0095096B">
        <w:rPr>
          <w:rFonts w:cs="Arial"/>
        </w:rPr>
        <w:t>29</w:t>
      </w:r>
    </w:p>
    <w:p w14:paraId="369A47B8" w14:textId="77777777" w:rsidR="00E27605" w:rsidRDefault="00E27605" w:rsidP="00D208D8">
      <w:pPr>
        <w:rPr>
          <w:rFonts w:cs="Arial"/>
        </w:rPr>
      </w:pPr>
    </w:p>
    <w:p w14:paraId="1B61047A" w14:textId="1F7D6CF3" w:rsidR="008C0B3D" w:rsidRPr="00F47715" w:rsidRDefault="008C0B3D" w:rsidP="008C0B3D">
      <w:pPr>
        <w:rPr>
          <w:b/>
        </w:rPr>
      </w:pPr>
      <w:r w:rsidRPr="00F47715">
        <w:rPr>
          <w:b/>
        </w:rPr>
        <w:t xml:space="preserve">RESOLUTION </w:t>
      </w:r>
      <w:r>
        <w:rPr>
          <w:b/>
        </w:rPr>
        <w:t>136</w:t>
      </w:r>
      <w:r w:rsidRPr="00F47715">
        <w:rPr>
          <w:b/>
        </w:rPr>
        <w:t>-2</w:t>
      </w:r>
      <w:r>
        <w:rPr>
          <w:b/>
        </w:rPr>
        <w:t>3</w:t>
      </w:r>
    </w:p>
    <w:p w14:paraId="73F56AC6" w14:textId="49470082" w:rsidR="008C0B3D" w:rsidRPr="00F47715" w:rsidRDefault="008C0B3D" w:rsidP="008C0B3D">
      <w:r w:rsidRPr="00F47715">
        <w:t xml:space="preserve">On motion by </w:t>
      </w:r>
      <w:r w:rsidR="00614A3D">
        <w:t>Ruth E. Scheppard</w:t>
      </w:r>
      <w:r w:rsidRPr="00F47715">
        <w:t xml:space="preserve">, seconded by </w:t>
      </w:r>
      <w:r w:rsidR="00614A3D">
        <w:t>Nola J. Gove</w:t>
      </w:r>
      <w:r w:rsidRPr="00F47715">
        <w:t xml:space="preserve">, the following resolution </w:t>
      </w:r>
      <w:proofErr w:type="gramStart"/>
      <w:r w:rsidRPr="00F47715">
        <w:t>was</w:t>
      </w:r>
      <w:proofErr w:type="gramEnd"/>
    </w:p>
    <w:p w14:paraId="290E1F73" w14:textId="353AC322" w:rsidR="008C0B3D" w:rsidRPr="00F47715" w:rsidRDefault="008C0B3D" w:rsidP="008C0B3D">
      <w:r w:rsidRPr="00F47715">
        <w:t xml:space="preserve">ADOPTED - </w:t>
      </w:r>
      <w:r w:rsidRPr="00F47715">
        <w:tab/>
      </w:r>
      <w:r w:rsidR="00614A3D">
        <w:t>4</w:t>
      </w:r>
      <w:r w:rsidRPr="00F47715">
        <w:t xml:space="preserve"> Ayes</w:t>
      </w:r>
      <w:r w:rsidRPr="00F47715">
        <w:tab/>
      </w:r>
      <w:r w:rsidRPr="00F47715">
        <w:tab/>
        <w:t>Scheppard, Wood, Gove, Warner</w:t>
      </w:r>
    </w:p>
    <w:p w14:paraId="1DD93973" w14:textId="77777777" w:rsidR="008C0B3D" w:rsidRDefault="008C0B3D" w:rsidP="008C0B3D">
      <w:r w:rsidRPr="00F47715">
        <w:tab/>
      </w:r>
      <w:r w:rsidRPr="00F47715">
        <w:tab/>
        <w:t>0 No</w:t>
      </w:r>
    </w:p>
    <w:p w14:paraId="42D62309" w14:textId="00EFBF31" w:rsidR="00614A3D" w:rsidRPr="00F47715" w:rsidRDefault="00614A3D" w:rsidP="008C0B3D">
      <w:r>
        <w:tab/>
      </w:r>
      <w:r>
        <w:tab/>
        <w:t>1 Absent</w:t>
      </w:r>
      <w:r>
        <w:tab/>
        <w:t>Ridgeway</w:t>
      </w:r>
    </w:p>
    <w:p w14:paraId="317DACDF" w14:textId="0D54E0D4" w:rsidR="008C0B3D" w:rsidRPr="00F47715" w:rsidRDefault="008C0B3D" w:rsidP="008C0B3D">
      <w:pPr>
        <w:rPr>
          <w:rFonts w:cs="Arial"/>
        </w:rPr>
      </w:pPr>
      <w:r w:rsidRPr="00F47715">
        <w:rPr>
          <w:rFonts w:cs="Arial"/>
          <w:b/>
        </w:rPr>
        <w:t>Resolved</w:t>
      </w:r>
      <w:r w:rsidRPr="00F47715">
        <w:rPr>
          <w:rFonts w:cs="Arial"/>
        </w:rPr>
        <w:t xml:space="preserve"> that the Town Board of the Town of Sandy Creek will enter executive session at </w:t>
      </w:r>
      <w:r>
        <w:rPr>
          <w:rFonts w:cs="Arial"/>
        </w:rPr>
        <w:t>7</w:t>
      </w:r>
      <w:r w:rsidRPr="00F47715">
        <w:rPr>
          <w:rFonts w:cs="Arial"/>
        </w:rPr>
        <w:t>:</w:t>
      </w:r>
      <w:r>
        <w:rPr>
          <w:rFonts w:cs="Arial"/>
        </w:rPr>
        <w:t>5</w:t>
      </w:r>
      <w:r w:rsidR="00614A3D">
        <w:rPr>
          <w:rFonts w:cs="Arial"/>
        </w:rPr>
        <w:t>5</w:t>
      </w:r>
      <w:r w:rsidRPr="00F47715">
        <w:rPr>
          <w:rFonts w:cs="Arial"/>
        </w:rPr>
        <w:t xml:space="preserve"> pm for the purpose of </w:t>
      </w:r>
      <w:r w:rsidR="00614A3D">
        <w:rPr>
          <w:rFonts w:cs="Arial"/>
        </w:rPr>
        <w:t>discussion of current litigation with Creekside A</w:t>
      </w:r>
      <w:r w:rsidR="002C7A5C">
        <w:rPr>
          <w:rFonts w:cs="Arial"/>
        </w:rPr>
        <w:t>s</w:t>
      </w:r>
      <w:r w:rsidR="00614A3D">
        <w:rPr>
          <w:rFonts w:cs="Arial"/>
        </w:rPr>
        <w:t>s</w:t>
      </w:r>
      <w:r w:rsidR="002C7A5C">
        <w:rPr>
          <w:rFonts w:cs="Arial"/>
        </w:rPr>
        <w:t>ociates</w:t>
      </w:r>
      <w:r w:rsidR="00614A3D">
        <w:rPr>
          <w:rFonts w:cs="Arial"/>
        </w:rPr>
        <w:t xml:space="preserve">.  </w:t>
      </w:r>
      <w:r w:rsidRPr="00F47715">
        <w:rPr>
          <w:rFonts w:cs="Arial"/>
        </w:rPr>
        <w:t xml:space="preserve">Town Clerk Miller </w:t>
      </w:r>
      <w:r w:rsidR="00614A3D">
        <w:rPr>
          <w:rFonts w:cs="Arial"/>
        </w:rPr>
        <w:t>and Deputy Clerk Washburn were invited to stay.</w:t>
      </w:r>
    </w:p>
    <w:p w14:paraId="3D5DB46A" w14:textId="77777777" w:rsidR="008C0B3D" w:rsidRPr="00DA377D" w:rsidRDefault="008C0B3D" w:rsidP="008C0B3D">
      <w:pPr>
        <w:rPr>
          <w:rFonts w:cs="Arial"/>
          <w:sz w:val="22"/>
          <w:szCs w:val="22"/>
        </w:rPr>
      </w:pPr>
    </w:p>
    <w:p w14:paraId="4EDF1256" w14:textId="3498AC96" w:rsidR="008C0B3D" w:rsidRPr="00F47715" w:rsidRDefault="008C0B3D" w:rsidP="008C0B3D">
      <w:pPr>
        <w:rPr>
          <w:b/>
        </w:rPr>
      </w:pPr>
      <w:r w:rsidRPr="00F47715">
        <w:rPr>
          <w:b/>
        </w:rPr>
        <w:t xml:space="preserve">RESOLUTION </w:t>
      </w:r>
      <w:r>
        <w:rPr>
          <w:b/>
        </w:rPr>
        <w:t>1</w:t>
      </w:r>
      <w:r w:rsidR="00614A3D">
        <w:rPr>
          <w:b/>
        </w:rPr>
        <w:t>37</w:t>
      </w:r>
      <w:r w:rsidRPr="00F47715">
        <w:rPr>
          <w:b/>
        </w:rPr>
        <w:t>-2</w:t>
      </w:r>
      <w:r w:rsidR="00614A3D">
        <w:rPr>
          <w:b/>
        </w:rPr>
        <w:t>3</w:t>
      </w:r>
    </w:p>
    <w:p w14:paraId="5ECF4030" w14:textId="7331B610" w:rsidR="008C0B3D" w:rsidRPr="00F47715" w:rsidRDefault="008C0B3D" w:rsidP="008C0B3D">
      <w:r w:rsidRPr="00F47715">
        <w:t xml:space="preserve">On motion by </w:t>
      </w:r>
      <w:r w:rsidR="00614A3D">
        <w:t>Ruth E. Scheppard</w:t>
      </w:r>
      <w:r w:rsidRPr="00F47715">
        <w:t xml:space="preserve">, seconded by </w:t>
      </w:r>
      <w:r w:rsidR="00614A3D">
        <w:t>John W. Wood, Jr.</w:t>
      </w:r>
      <w:r w:rsidRPr="00F47715">
        <w:t xml:space="preserve">, the following resolution </w:t>
      </w:r>
      <w:proofErr w:type="gramStart"/>
      <w:r w:rsidRPr="00F47715">
        <w:t>was</w:t>
      </w:r>
      <w:proofErr w:type="gramEnd"/>
    </w:p>
    <w:p w14:paraId="4FDE4E33" w14:textId="69757694" w:rsidR="008C0B3D" w:rsidRPr="00F47715" w:rsidRDefault="008C0B3D" w:rsidP="008C0B3D">
      <w:r w:rsidRPr="00F47715">
        <w:t xml:space="preserve">ADOPTED - </w:t>
      </w:r>
      <w:r w:rsidRPr="00F47715">
        <w:tab/>
      </w:r>
      <w:r w:rsidR="00614A3D">
        <w:t>4</w:t>
      </w:r>
      <w:r w:rsidRPr="00F47715">
        <w:t xml:space="preserve"> Ayes</w:t>
      </w:r>
      <w:r w:rsidRPr="00F47715">
        <w:tab/>
      </w:r>
      <w:r w:rsidRPr="00F47715">
        <w:tab/>
        <w:t>Scheppard, Wood, Gove, Warner</w:t>
      </w:r>
    </w:p>
    <w:p w14:paraId="1E6ACF6C" w14:textId="77777777" w:rsidR="008C0B3D" w:rsidRDefault="008C0B3D" w:rsidP="008C0B3D">
      <w:r w:rsidRPr="00F47715">
        <w:tab/>
      </w:r>
      <w:r w:rsidRPr="00F47715">
        <w:tab/>
        <w:t>0 No</w:t>
      </w:r>
    </w:p>
    <w:p w14:paraId="3A3951BB" w14:textId="5E164621" w:rsidR="00614A3D" w:rsidRPr="00F47715" w:rsidRDefault="00614A3D" w:rsidP="008C0B3D">
      <w:r>
        <w:tab/>
      </w:r>
      <w:r>
        <w:tab/>
        <w:t>1 Absent</w:t>
      </w:r>
      <w:r>
        <w:tab/>
        <w:t>Ridgeway</w:t>
      </w:r>
    </w:p>
    <w:p w14:paraId="02A4345C" w14:textId="6CE99070" w:rsidR="008C0B3D" w:rsidRPr="00F47715" w:rsidRDefault="008C0B3D" w:rsidP="008C0B3D">
      <w:pPr>
        <w:rPr>
          <w:rFonts w:cs="Arial"/>
        </w:rPr>
      </w:pPr>
      <w:r w:rsidRPr="00F47715">
        <w:rPr>
          <w:rFonts w:cs="Arial"/>
          <w:b/>
        </w:rPr>
        <w:t>Resolved</w:t>
      </w:r>
      <w:r w:rsidRPr="00F47715">
        <w:rPr>
          <w:rFonts w:cs="Arial"/>
        </w:rPr>
        <w:t xml:space="preserve"> that the Town Board of the Town of Sandy Creek will exit executive session at </w:t>
      </w:r>
      <w:r>
        <w:rPr>
          <w:rFonts w:cs="Arial"/>
        </w:rPr>
        <w:t>8</w:t>
      </w:r>
      <w:r w:rsidRPr="00F47715">
        <w:rPr>
          <w:rFonts w:cs="Arial"/>
        </w:rPr>
        <w:t>:</w:t>
      </w:r>
      <w:r w:rsidR="00D316DA">
        <w:rPr>
          <w:rFonts w:cs="Arial"/>
        </w:rPr>
        <w:t>15</w:t>
      </w:r>
      <w:r w:rsidRPr="00F47715">
        <w:rPr>
          <w:rFonts w:cs="Arial"/>
        </w:rPr>
        <w:t xml:space="preserve"> pm.</w:t>
      </w:r>
    </w:p>
    <w:p w14:paraId="707963E4" w14:textId="77777777" w:rsidR="008C0B3D" w:rsidRPr="00DA377D" w:rsidRDefault="008C0B3D" w:rsidP="008C0B3D">
      <w:pPr>
        <w:rPr>
          <w:rFonts w:cs="Arial"/>
          <w:sz w:val="22"/>
          <w:szCs w:val="22"/>
        </w:rPr>
      </w:pPr>
    </w:p>
    <w:p w14:paraId="68ED87BE" w14:textId="0E35105C" w:rsidR="00D316DA" w:rsidRPr="00F47715" w:rsidRDefault="00D316DA" w:rsidP="00D316DA">
      <w:pPr>
        <w:rPr>
          <w:b/>
        </w:rPr>
      </w:pPr>
      <w:r w:rsidRPr="00F47715">
        <w:rPr>
          <w:b/>
        </w:rPr>
        <w:t xml:space="preserve">RESOLUTION </w:t>
      </w:r>
      <w:r>
        <w:rPr>
          <w:b/>
        </w:rPr>
        <w:t>138</w:t>
      </w:r>
      <w:r w:rsidRPr="00F47715">
        <w:rPr>
          <w:b/>
        </w:rPr>
        <w:t>-2</w:t>
      </w:r>
      <w:r>
        <w:rPr>
          <w:b/>
        </w:rPr>
        <w:t>3</w:t>
      </w:r>
    </w:p>
    <w:p w14:paraId="7B7D686D" w14:textId="6E5337C1" w:rsidR="00D316DA" w:rsidRPr="00F47715" w:rsidRDefault="00D316DA" w:rsidP="00D316DA">
      <w:r w:rsidRPr="00F47715">
        <w:t xml:space="preserve">On motion by </w:t>
      </w:r>
      <w:r>
        <w:t>Ruth E. Scheppard</w:t>
      </w:r>
      <w:r w:rsidRPr="00F47715">
        <w:t xml:space="preserve">, seconded by </w:t>
      </w:r>
      <w:r>
        <w:t>Nola J. Gove</w:t>
      </w:r>
      <w:r w:rsidRPr="00F47715">
        <w:t xml:space="preserve">, the following resolution </w:t>
      </w:r>
      <w:proofErr w:type="gramStart"/>
      <w:r w:rsidRPr="00F47715">
        <w:t>was</w:t>
      </w:r>
      <w:proofErr w:type="gramEnd"/>
    </w:p>
    <w:p w14:paraId="151C06BA" w14:textId="77777777" w:rsidR="00D316DA" w:rsidRPr="00F47715" w:rsidRDefault="00D316DA" w:rsidP="00D316DA">
      <w:r w:rsidRPr="00F47715">
        <w:t xml:space="preserve">ADOPTED - </w:t>
      </w:r>
      <w:r w:rsidRPr="00F47715">
        <w:tab/>
      </w:r>
      <w:r>
        <w:t>4</w:t>
      </w:r>
      <w:r w:rsidRPr="00F47715">
        <w:t xml:space="preserve"> Ayes</w:t>
      </w:r>
      <w:r w:rsidRPr="00F47715">
        <w:tab/>
      </w:r>
      <w:r w:rsidRPr="00F47715">
        <w:tab/>
        <w:t>Scheppard, Wood, Gove, Warner</w:t>
      </w:r>
    </w:p>
    <w:p w14:paraId="6F3ABB0D" w14:textId="77777777" w:rsidR="00D316DA" w:rsidRDefault="00D316DA" w:rsidP="00D316DA">
      <w:r w:rsidRPr="00F47715">
        <w:tab/>
      </w:r>
      <w:r w:rsidRPr="00F47715">
        <w:tab/>
        <w:t>0 No</w:t>
      </w:r>
    </w:p>
    <w:p w14:paraId="3B26C561" w14:textId="77777777" w:rsidR="00D316DA" w:rsidRDefault="00D316DA" w:rsidP="00D316DA">
      <w:r>
        <w:tab/>
      </w:r>
      <w:r>
        <w:tab/>
        <w:t>1 Absent</w:t>
      </w:r>
      <w:r>
        <w:tab/>
        <w:t>Ridgeway</w:t>
      </w:r>
    </w:p>
    <w:p w14:paraId="48FF6F2D" w14:textId="308F8456" w:rsidR="00D316DA" w:rsidRPr="002C7A5C" w:rsidRDefault="00D316DA" w:rsidP="00D316DA">
      <w:r w:rsidRPr="002C7A5C">
        <w:rPr>
          <w:b/>
          <w:bCs/>
        </w:rPr>
        <w:t>Resolved</w:t>
      </w:r>
      <w:r w:rsidRPr="002C7A5C">
        <w:t xml:space="preserve"> that the Town Board of the Town of Sandy Creek will settle </w:t>
      </w:r>
      <w:r w:rsidR="002C7A5C" w:rsidRPr="002C7A5C">
        <w:t>with Creekside</w:t>
      </w:r>
      <w:r w:rsidR="002C7A5C" w:rsidRPr="002C7A5C">
        <w:rPr>
          <w:bCs/>
        </w:rPr>
        <w:t xml:space="preserve"> Associates </w:t>
      </w:r>
      <w:r w:rsidR="0024324A">
        <w:rPr>
          <w:bCs/>
        </w:rPr>
        <w:t>o</w:t>
      </w:r>
      <w:r w:rsidR="002C7A5C" w:rsidRPr="002C7A5C">
        <w:rPr>
          <w:bCs/>
        </w:rPr>
        <w:t xml:space="preserve">f CNY, L.P. </w:t>
      </w:r>
      <w:r w:rsidR="002C7A5C">
        <w:rPr>
          <w:bCs/>
        </w:rPr>
        <w:t>and</w:t>
      </w:r>
      <w:r w:rsidR="002C7A5C" w:rsidRPr="002C7A5C">
        <w:rPr>
          <w:bCs/>
        </w:rPr>
        <w:t xml:space="preserve"> Oswego Housing Development Council, I</w:t>
      </w:r>
      <w:r w:rsidR="002C7A5C">
        <w:rPr>
          <w:bCs/>
        </w:rPr>
        <w:t>nc</w:t>
      </w:r>
      <w:r w:rsidR="002C7A5C" w:rsidRPr="002C7A5C">
        <w:rPr>
          <w:bCs/>
        </w:rPr>
        <w:t>. for a reduced 2023 assessment of $200,000 with the stipulation that annual financial records are filed with the town</w:t>
      </w:r>
      <w:r w:rsidR="002C7A5C">
        <w:rPr>
          <w:bCs/>
        </w:rPr>
        <w:t xml:space="preserve"> going forward so the correct assessment can be calculated using the appropriate formula</w:t>
      </w:r>
      <w:r w:rsidR="002C7A5C" w:rsidRPr="002C7A5C">
        <w:rPr>
          <w:bCs/>
        </w:rPr>
        <w:t xml:space="preserve">.  </w:t>
      </w:r>
    </w:p>
    <w:p w14:paraId="3F9451CA" w14:textId="77777777" w:rsidR="00454C09" w:rsidRDefault="00454C09" w:rsidP="00D208D8">
      <w:pPr>
        <w:rPr>
          <w:rFonts w:cs="Arial"/>
        </w:rPr>
      </w:pPr>
    </w:p>
    <w:p w14:paraId="39106A19" w14:textId="01BFF529" w:rsidR="00454C09" w:rsidRDefault="002C7A5C" w:rsidP="00D208D8">
      <w:pPr>
        <w:rPr>
          <w:rFonts w:cs="Arial"/>
        </w:rPr>
      </w:pPr>
      <w:r>
        <w:rPr>
          <w:rFonts w:cs="Arial"/>
        </w:rPr>
        <w:t>Supervisor Ridgeway will speak with Attorney Militello on December 14</w:t>
      </w:r>
      <w:r w:rsidRPr="002C7A5C">
        <w:rPr>
          <w:rFonts w:cs="Arial"/>
          <w:vertAlign w:val="superscript"/>
        </w:rPr>
        <w:t>th</w:t>
      </w:r>
      <w:r>
        <w:rPr>
          <w:rFonts w:cs="Arial"/>
        </w:rPr>
        <w:t xml:space="preserve">.  </w:t>
      </w:r>
    </w:p>
    <w:p w14:paraId="673A94EF" w14:textId="77777777" w:rsidR="00454C09" w:rsidRDefault="00454C09" w:rsidP="00D208D8">
      <w:pPr>
        <w:rPr>
          <w:rFonts w:cs="Arial"/>
        </w:rPr>
      </w:pPr>
    </w:p>
    <w:p w14:paraId="63443763" w14:textId="0DACD532" w:rsidR="00554C26" w:rsidRDefault="00236CF0" w:rsidP="00DC6DC6">
      <w:pPr>
        <w:rPr>
          <w:rFonts w:cs="Arial"/>
        </w:rPr>
      </w:pPr>
      <w:r>
        <w:rPr>
          <w:rFonts w:cs="Arial"/>
        </w:rPr>
        <w:t xml:space="preserve">The next regular monthly meeting will be held </w:t>
      </w:r>
      <w:r w:rsidR="00454C09">
        <w:rPr>
          <w:rFonts w:cs="Arial"/>
        </w:rPr>
        <w:t>January</w:t>
      </w:r>
      <w:r w:rsidR="004D6D37">
        <w:rPr>
          <w:rFonts w:cs="Arial"/>
        </w:rPr>
        <w:t xml:space="preserve"> </w:t>
      </w:r>
      <w:r w:rsidR="00D85C71">
        <w:rPr>
          <w:rFonts w:cs="Arial"/>
        </w:rPr>
        <w:t>1</w:t>
      </w:r>
      <w:r w:rsidR="00454C09">
        <w:rPr>
          <w:rFonts w:cs="Arial"/>
        </w:rPr>
        <w:t>0</w:t>
      </w:r>
      <w:r w:rsidR="0071590A" w:rsidRPr="0071590A">
        <w:rPr>
          <w:rFonts w:cs="Arial"/>
          <w:vertAlign w:val="superscript"/>
        </w:rPr>
        <w:t>th</w:t>
      </w:r>
      <w:r w:rsidR="0071590A">
        <w:rPr>
          <w:rFonts w:cs="Arial"/>
        </w:rPr>
        <w:t xml:space="preserve"> a</w:t>
      </w:r>
      <w:r>
        <w:rPr>
          <w:rFonts w:cs="Arial"/>
        </w:rPr>
        <w:t xml:space="preserve">t </w:t>
      </w:r>
      <w:r w:rsidR="00454C09">
        <w:rPr>
          <w:rFonts w:cs="Arial"/>
        </w:rPr>
        <w:t>6</w:t>
      </w:r>
      <w:r>
        <w:rPr>
          <w:rFonts w:cs="Arial"/>
        </w:rPr>
        <w:t xml:space="preserve"> pm</w:t>
      </w:r>
    </w:p>
    <w:p w14:paraId="69830684" w14:textId="77777777" w:rsidR="001F1F3B" w:rsidRDefault="001F1F3B" w:rsidP="00802A6F">
      <w:pPr>
        <w:rPr>
          <w:rFonts w:cs="Arial"/>
          <w:b/>
        </w:rPr>
      </w:pPr>
    </w:p>
    <w:p w14:paraId="6B801767" w14:textId="5E2E30E4"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C7A5C">
        <w:rPr>
          <w:rFonts w:cs="Arial"/>
        </w:rPr>
        <w:t>Ruth E. Scheppard</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2C7A5C">
        <w:rPr>
          <w:rFonts w:cs="Arial"/>
        </w:rPr>
        <w:t>Nola J. Gove</w:t>
      </w:r>
      <w:r w:rsidR="00072057">
        <w:rPr>
          <w:rFonts w:cs="Arial"/>
        </w:rPr>
        <w:t xml:space="preserve">, </w:t>
      </w:r>
      <w:r>
        <w:rPr>
          <w:rFonts w:cs="Arial"/>
        </w:rPr>
        <w:t xml:space="preserve">and carried unanimously, the meeting was adjourned at </w:t>
      </w:r>
      <w:r w:rsidR="004D6D37">
        <w:rPr>
          <w:rFonts w:cs="Arial"/>
        </w:rPr>
        <w:t>8</w:t>
      </w:r>
      <w:r w:rsidR="0023228E">
        <w:rPr>
          <w:rFonts w:cs="Arial"/>
        </w:rPr>
        <w:t>:</w:t>
      </w:r>
      <w:r w:rsidR="00454C09">
        <w:rPr>
          <w:rFonts w:cs="Arial"/>
        </w:rPr>
        <w:t>19</w:t>
      </w:r>
      <w:r>
        <w:rPr>
          <w:rFonts w:cs="Arial"/>
        </w:rPr>
        <w:t xml:space="preserve"> pm.</w:t>
      </w:r>
    </w:p>
    <w:p w14:paraId="2C0EC6A7" w14:textId="77777777" w:rsidR="00236CF0" w:rsidRDefault="00236CF0" w:rsidP="00236CF0">
      <w:pPr>
        <w:rPr>
          <w:rFonts w:cs="Arial"/>
        </w:rPr>
      </w:pPr>
      <w:r>
        <w:rPr>
          <w:rFonts w:cs="Arial"/>
        </w:rPr>
        <w:t xml:space="preserve"> </w:t>
      </w:r>
    </w:p>
    <w:p w14:paraId="54559E6C" w14:textId="73AB8972" w:rsidR="0024324A" w:rsidRDefault="00DC6DC6">
      <w:pPr>
        <w:rPr>
          <w:rFonts w:cs="Arial"/>
        </w:rPr>
      </w:pPr>
      <w:r>
        <w:rPr>
          <w:rFonts w:cs="Arial"/>
        </w:rPr>
        <w:t>Respectfully submitted,</w:t>
      </w:r>
    </w:p>
    <w:p w14:paraId="66F45424" w14:textId="77777777" w:rsidR="00A70413" w:rsidRDefault="00A70413">
      <w:pPr>
        <w:rPr>
          <w:rFonts w:cs="Arial"/>
        </w:rPr>
      </w:pPr>
    </w:p>
    <w:p w14:paraId="78488375" w14:textId="77777777" w:rsidR="00E02B4F" w:rsidRDefault="00E02B4F">
      <w:pPr>
        <w:rPr>
          <w:rFonts w:cs="Arial"/>
        </w:rPr>
      </w:pPr>
    </w:p>
    <w:p w14:paraId="0C41AB60" w14:textId="1F5AC51C"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181F2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03AA" w14:textId="77777777" w:rsidR="00181F2E" w:rsidRDefault="00181F2E">
      <w:r>
        <w:separator/>
      </w:r>
    </w:p>
  </w:endnote>
  <w:endnote w:type="continuationSeparator" w:id="0">
    <w:p w14:paraId="6A774650" w14:textId="77777777" w:rsidR="00181F2E" w:rsidRDefault="001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94D7" w14:textId="77777777" w:rsidR="00181F2E" w:rsidRDefault="00181F2E">
      <w:r>
        <w:separator/>
      </w:r>
    </w:p>
  </w:footnote>
  <w:footnote w:type="continuationSeparator" w:id="0">
    <w:p w14:paraId="5FB661F8" w14:textId="77777777" w:rsidR="00181F2E" w:rsidRDefault="0018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4157D7"/>
    <w:multiLevelType w:val="multilevel"/>
    <w:tmpl w:val="505A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F52F9C"/>
    <w:multiLevelType w:val="hybridMultilevel"/>
    <w:tmpl w:val="BF26BEC2"/>
    <w:lvl w:ilvl="0" w:tplc="5BD0C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7"/>
    <w:lvlOverride w:ilvl="0">
      <w:startOverride w:val="1"/>
    </w:lvlOverride>
  </w:num>
  <w:num w:numId="8" w16cid:durableId="2010980068">
    <w:abstractNumId w:val="5"/>
  </w:num>
  <w:num w:numId="9" w16cid:durableId="1746339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45A2"/>
    <w:rsid w:val="00005987"/>
    <w:rsid w:val="00010170"/>
    <w:rsid w:val="0001164F"/>
    <w:rsid w:val="0001246D"/>
    <w:rsid w:val="0001604E"/>
    <w:rsid w:val="0001661B"/>
    <w:rsid w:val="00016885"/>
    <w:rsid w:val="00020198"/>
    <w:rsid w:val="00020797"/>
    <w:rsid w:val="000213E7"/>
    <w:rsid w:val="0002202D"/>
    <w:rsid w:val="00022AD4"/>
    <w:rsid w:val="00024706"/>
    <w:rsid w:val="00025D7E"/>
    <w:rsid w:val="00031180"/>
    <w:rsid w:val="00033B6C"/>
    <w:rsid w:val="00033B94"/>
    <w:rsid w:val="00036D24"/>
    <w:rsid w:val="00041F7B"/>
    <w:rsid w:val="00043A8C"/>
    <w:rsid w:val="00044D50"/>
    <w:rsid w:val="00046698"/>
    <w:rsid w:val="00050EE2"/>
    <w:rsid w:val="00054F2E"/>
    <w:rsid w:val="000608BE"/>
    <w:rsid w:val="00060EAB"/>
    <w:rsid w:val="00061A2D"/>
    <w:rsid w:val="00063859"/>
    <w:rsid w:val="00065B65"/>
    <w:rsid w:val="0006697C"/>
    <w:rsid w:val="00067FAC"/>
    <w:rsid w:val="00070F98"/>
    <w:rsid w:val="00072057"/>
    <w:rsid w:val="0008095D"/>
    <w:rsid w:val="000811D2"/>
    <w:rsid w:val="00083641"/>
    <w:rsid w:val="000863E0"/>
    <w:rsid w:val="00094699"/>
    <w:rsid w:val="000956C1"/>
    <w:rsid w:val="000962F3"/>
    <w:rsid w:val="0009699C"/>
    <w:rsid w:val="0009763B"/>
    <w:rsid w:val="000A428C"/>
    <w:rsid w:val="000A6BAC"/>
    <w:rsid w:val="000A6FA4"/>
    <w:rsid w:val="000B08F6"/>
    <w:rsid w:val="000B0B3B"/>
    <w:rsid w:val="000B417B"/>
    <w:rsid w:val="000B63A3"/>
    <w:rsid w:val="000D2E61"/>
    <w:rsid w:val="000D5DC5"/>
    <w:rsid w:val="000D7028"/>
    <w:rsid w:val="000E06A7"/>
    <w:rsid w:val="000E06D5"/>
    <w:rsid w:val="000E24EB"/>
    <w:rsid w:val="000E2567"/>
    <w:rsid w:val="000E341E"/>
    <w:rsid w:val="000E3AF3"/>
    <w:rsid w:val="000E3C9D"/>
    <w:rsid w:val="000E6429"/>
    <w:rsid w:val="000F230E"/>
    <w:rsid w:val="000F6126"/>
    <w:rsid w:val="000F6963"/>
    <w:rsid w:val="000F6B5D"/>
    <w:rsid w:val="000F6DE6"/>
    <w:rsid w:val="000F6EEE"/>
    <w:rsid w:val="00101E8E"/>
    <w:rsid w:val="00102F03"/>
    <w:rsid w:val="00103292"/>
    <w:rsid w:val="001034CC"/>
    <w:rsid w:val="001044CF"/>
    <w:rsid w:val="001053BC"/>
    <w:rsid w:val="00106AE2"/>
    <w:rsid w:val="001213A9"/>
    <w:rsid w:val="001228DF"/>
    <w:rsid w:val="001230C3"/>
    <w:rsid w:val="001234F4"/>
    <w:rsid w:val="00123E0E"/>
    <w:rsid w:val="001241CD"/>
    <w:rsid w:val="00124CA0"/>
    <w:rsid w:val="00126D12"/>
    <w:rsid w:val="00126EA2"/>
    <w:rsid w:val="00133D0B"/>
    <w:rsid w:val="00134144"/>
    <w:rsid w:val="0013463B"/>
    <w:rsid w:val="00134CB4"/>
    <w:rsid w:val="00136B13"/>
    <w:rsid w:val="00137BD3"/>
    <w:rsid w:val="00140646"/>
    <w:rsid w:val="00141B46"/>
    <w:rsid w:val="00152823"/>
    <w:rsid w:val="00153A68"/>
    <w:rsid w:val="00156A5F"/>
    <w:rsid w:val="00157D2F"/>
    <w:rsid w:val="00161504"/>
    <w:rsid w:val="00167F1C"/>
    <w:rsid w:val="00170A31"/>
    <w:rsid w:val="001718BE"/>
    <w:rsid w:val="00171C51"/>
    <w:rsid w:val="00171F48"/>
    <w:rsid w:val="00176D87"/>
    <w:rsid w:val="00180EB8"/>
    <w:rsid w:val="00181F2E"/>
    <w:rsid w:val="00182812"/>
    <w:rsid w:val="00184A1F"/>
    <w:rsid w:val="00186FD4"/>
    <w:rsid w:val="00190305"/>
    <w:rsid w:val="00191E99"/>
    <w:rsid w:val="001925CB"/>
    <w:rsid w:val="00193BAF"/>
    <w:rsid w:val="0019423C"/>
    <w:rsid w:val="00195479"/>
    <w:rsid w:val="0019640A"/>
    <w:rsid w:val="001A08F4"/>
    <w:rsid w:val="001A0D45"/>
    <w:rsid w:val="001A0DC4"/>
    <w:rsid w:val="001A3BB8"/>
    <w:rsid w:val="001A3BE4"/>
    <w:rsid w:val="001A73E6"/>
    <w:rsid w:val="001B29AA"/>
    <w:rsid w:val="001B4DA5"/>
    <w:rsid w:val="001B62FB"/>
    <w:rsid w:val="001B6325"/>
    <w:rsid w:val="001C0158"/>
    <w:rsid w:val="001C147E"/>
    <w:rsid w:val="001C1F81"/>
    <w:rsid w:val="001C2199"/>
    <w:rsid w:val="001C61D4"/>
    <w:rsid w:val="001C628B"/>
    <w:rsid w:val="001C6789"/>
    <w:rsid w:val="001C6B00"/>
    <w:rsid w:val="001C7240"/>
    <w:rsid w:val="001D0EED"/>
    <w:rsid w:val="001D3EC1"/>
    <w:rsid w:val="001D5501"/>
    <w:rsid w:val="001D713F"/>
    <w:rsid w:val="001D760E"/>
    <w:rsid w:val="001E0EB3"/>
    <w:rsid w:val="001E2097"/>
    <w:rsid w:val="001E23F7"/>
    <w:rsid w:val="001E3E3C"/>
    <w:rsid w:val="001E45C4"/>
    <w:rsid w:val="001F190A"/>
    <w:rsid w:val="001F1DBA"/>
    <w:rsid w:val="001F1F3B"/>
    <w:rsid w:val="001F2169"/>
    <w:rsid w:val="001F4903"/>
    <w:rsid w:val="001F74A0"/>
    <w:rsid w:val="00201DF0"/>
    <w:rsid w:val="00203BA9"/>
    <w:rsid w:val="002053A7"/>
    <w:rsid w:val="00207044"/>
    <w:rsid w:val="00207ABD"/>
    <w:rsid w:val="002130AB"/>
    <w:rsid w:val="00214763"/>
    <w:rsid w:val="0021590F"/>
    <w:rsid w:val="002178A3"/>
    <w:rsid w:val="00221C6D"/>
    <w:rsid w:val="002237E4"/>
    <w:rsid w:val="00224264"/>
    <w:rsid w:val="002262CC"/>
    <w:rsid w:val="0022739F"/>
    <w:rsid w:val="002278CC"/>
    <w:rsid w:val="00227AD8"/>
    <w:rsid w:val="0023228E"/>
    <w:rsid w:val="00232779"/>
    <w:rsid w:val="00232B26"/>
    <w:rsid w:val="002339CD"/>
    <w:rsid w:val="00236CF0"/>
    <w:rsid w:val="00236FB2"/>
    <w:rsid w:val="00237272"/>
    <w:rsid w:val="00240F73"/>
    <w:rsid w:val="00242C67"/>
    <w:rsid w:val="0024324A"/>
    <w:rsid w:val="00243A4F"/>
    <w:rsid w:val="0024422F"/>
    <w:rsid w:val="0024506C"/>
    <w:rsid w:val="00245A8E"/>
    <w:rsid w:val="00247BDD"/>
    <w:rsid w:val="00252476"/>
    <w:rsid w:val="00255B13"/>
    <w:rsid w:val="00257524"/>
    <w:rsid w:val="00257CF9"/>
    <w:rsid w:val="00260646"/>
    <w:rsid w:val="00261E68"/>
    <w:rsid w:val="0026227C"/>
    <w:rsid w:val="00264523"/>
    <w:rsid w:val="0026561A"/>
    <w:rsid w:val="002701EA"/>
    <w:rsid w:val="00271C5C"/>
    <w:rsid w:val="00277046"/>
    <w:rsid w:val="0027725A"/>
    <w:rsid w:val="002803CE"/>
    <w:rsid w:val="002818E1"/>
    <w:rsid w:val="00281A73"/>
    <w:rsid w:val="002828CB"/>
    <w:rsid w:val="0029080A"/>
    <w:rsid w:val="002949A4"/>
    <w:rsid w:val="00295155"/>
    <w:rsid w:val="002A46C7"/>
    <w:rsid w:val="002A5D40"/>
    <w:rsid w:val="002B0CD8"/>
    <w:rsid w:val="002B1D0C"/>
    <w:rsid w:val="002B5C1B"/>
    <w:rsid w:val="002B695D"/>
    <w:rsid w:val="002B6E56"/>
    <w:rsid w:val="002C0709"/>
    <w:rsid w:val="002C1B48"/>
    <w:rsid w:val="002C25CC"/>
    <w:rsid w:val="002C3522"/>
    <w:rsid w:val="002C669D"/>
    <w:rsid w:val="002C7A5C"/>
    <w:rsid w:val="002D1352"/>
    <w:rsid w:val="002D2E57"/>
    <w:rsid w:val="002D4C64"/>
    <w:rsid w:val="002D6ADF"/>
    <w:rsid w:val="002D7C54"/>
    <w:rsid w:val="002E1175"/>
    <w:rsid w:val="002E1543"/>
    <w:rsid w:val="002E1917"/>
    <w:rsid w:val="002E633F"/>
    <w:rsid w:val="002E6C2B"/>
    <w:rsid w:val="002E6F97"/>
    <w:rsid w:val="002F0290"/>
    <w:rsid w:val="002F0D07"/>
    <w:rsid w:val="002F0FDD"/>
    <w:rsid w:val="002F3868"/>
    <w:rsid w:val="00300015"/>
    <w:rsid w:val="003008CD"/>
    <w:rsid w:val="00303054"/>
    <w:rsid w:val="0030331E"/>
    <w:rsid w:val="00303A81"/>
    <w:rsid w:val="003074FD"/>
    <w:rsid w:val="00312238"/>
    <w:rsid w:val="00312A51"/>
    <w:rsid w:val="003146AC"/>
    <w:rsid w:val="00314D75"/>
    <w:rsid w:val="00315853"/>
    <w:rsid w:val="0032195E"/>
    <w:rsid w:val="00326676"/>
    <w:rsid w:val="003300E1"/>
    <w:rsid w:val="00330865"/>
    <w:rsid w:val="00332157"/>
    <w:rsid w:val="0033331C"/>
    <w:rsid w:val="0033596C"/>
    <w:rsid w:val="00337103"/>
    <w:rsid w:val="003377CA"/>
    <w:rsid w:val="0034169A"/>
    <w:rsid w:val="00341714"/>
    <w:rsid w:val="00342197"/>
    <w:rsid w:val="00342BC1"/>
    <w:rsid w:val="00342F5C"/>
    <w:rsid w:val="003448C3"/>
    <w:rsid w:val="00344CC3"/>
    <w:rsid w:val="00350D24"/>
    <w:rsid w:val="003527B1"/>
    <w:rsid w:val="0035282F"/>
    <w:rsid w:val="0035473C"/>
    <w:rsid w:val="0036027B"/>
    <w:rsid w:val="00362E45"/>
    <w:rsid w:val="00363BF5"/>
    <w:rsid w:val="00364BA4"/>
    <w:rsid w:val="00366F97"/>
    <w:rsid w:val="00372363"/>
    <w:rsid w:val="0037279F"/>
    <w:rsid w:val="003771C4"/>
    <w:rsid w:val="00380B48"/>
    <w:rsid w:val="003810CA"/>
    <w:rsid w:val="00390035"/>
    <w:rsid w:val="00392270"/>
    <w:rsid w:val="003A233B"/>
    <w:rsid w:val="003A2B09"/>
    <w:rsid w:val="003A3036"/>
    <w:rsid w:val="003A33C6"/>
    <w:rsid w:val="003A6772"/>
    <w:rsid w:val="003A6B3B"/>
    <w:rsid w:val="003A7ADC"/>
    <w:rsid w:val="003A7F06"/>
    <w:rsid w:val="003B1DED"/>
    <w:rsid w:val="003B2D18"/>
    <w:rsid w:val="003B3BF4"/>
    <w:rsid w:val="003B4162"/>
    <w:rsid w:val="003C12E1"/>
    <w:rsid w:val="003C2426"/>
    <w:rsid w:val="003C283A"/>
    <w:rsid w:val="003C4D30"/>
    <w:rsid w:val="003D6D48"/>
    <w:rsid w:val="003E0C3A"/>
    <w:rsid w:val="003E333D"/>
    <w:rsid w:val="003E39E2"/>
    <w:rsid w:val="003E7239"/>
    <w:rsid w:val="003F1317"/>
    <w:rsid w:val="003F3210"/>
    <w:rsid w:val="003F4778"/>
    <w:rsid w:val="003F645F"/>
    <w:rsid w:val="003F7A54"/>
    <w:rsid w:val="003F7C79"/>
    <w:rsid w:val="00400CED"/>
    <w:rsid w:val="00401587"/>
    <w:rsid w:val="00402B0C"/>
    <w:rsid w:val="00402FE5"/>
    <w:rsid w:val="00403E6E"/>
    <w:rsid w:val="00405071"/>
    <w:rsid w:val="004109AB"/>
    <w:rsid w:val="004114A5"/>
    <w:rsid w:val="004201A6"/>
    <w:rsid w:val="00420594"/>
    <w:rsid w:val="004207A1"/>
    <w:rsid w:val="00420E46"/>
    <w:rsid w:val="004220A0"/>
    <w:rsid w:val="00423589"/>
    <w:rsid w:val="00424FCB"/>
    <w:rsid w:val="00426FDB"/>
    <w:rsid w:val="004314F2"/>
    <w:rsid w:val="004321A0"/>
    <w:rsid w:val="00432E53"/>
    <w:rsid w:val="00433016"/>
    <w:rsid w:val="00433FC4"/>
    <w:rsid w:val="00434171"/>
    <w:rsid w:val="00437AFC"/>
    <w:rsid w:val="00437F0B"/>
    <w:rsid w:val="0044106D"/>
    <w:rsid w:val="00442C29"/>
    <w:rsid w:val="00442FA9"/>
    <w:rsid w:val="00443532"/>
    <w:rsid w:val="00446175"/>
    <w:rsid w:val="00451AA5"/>
    <w:rsid w:val="0045272A"/>
    <w:rsid w:val="00454C09"/>
    <w:rsid w:val="00457A15"/>
    <w:rsid w:val="0046056A"/>
    <w:rsid w:val="00460C0E"/>
    <w:rsid w:val="004710B9"/>
    <w:rsid w:val="004735F9"/>
    <w:rsid w:val="004806CB"/>
    <w:rsid w:val="00485F3B"/>
    <w:rsid w:val="0049019E"/>
    <w:rsid w:val="00490477"/>
    <w:rsid w:val="00490B36"/>
    <w:rsid w:val="00491B80"/>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D411A"/>
    <w:rsid w:val="004D6D37"/>
    <w:rsid w:val="004D7014"/>
    <w:rsid w:val="004E0D8D"/>
    <w:rsid w:val="004E6076"/>
    <w:rsid w:val="004F150C"/>
    <w:rsid w:val="004F27AB"/>
    <w:rsid w:val="004F521B"/>
    <w:rsid w:val="004F6269"/>
    <w:rsid w:val="00500E06"/>
    <w:rsid w:val="00501AFC"/>
    <w:rsid w:val="005037E3"/>
    <w:rsid w:val="0050385C"/>
    <w:rsid w:val="00510E16"/>
    <w:rsid w:val="005128E7"/>
    <w:rsid w:val="00513FB2"/>
    <w:rsid w:val="005149D1"/>
    <w:rsid w:val="00515E59"/>
    <w:rsid w:val="00517416"/>
    <w:rsid w:val="00517760"/>
    <w:rsid w:val="00520C23"/>
    <w:rsid w:val="0052136A"/>
    <w:rsid w:val="00526762"/>
    <w:rsid w:val="00526F31"/>
    <w:rsid w:val="005322BD"/>
    <w:rsid w:val="00532D03"/>
    <w:rsid w:val="00534865"/>
    <w:rsid w:val="00534A2D"/>
    <w:rsid w:val="00534E7A"/>
    <w:rsid w:val="0053675A"/>
    <w:rsid w:val="005374A9"/>
    <w:rsid w:val="00542041"/>
    <w:rsid w:val="0054571C"/>
    <w:rsid w:val="00546043"/>
    <w:rsid w:val="005463C3"/>
    <w:rsid w:val="00547155"/>
    <w:rsid w:val="00551F8D"/>
    <w:rsid w:val="00554AEE"/>
    <w:rsid w:val="00554C26"/>
    <w:rsid w:val="00556B47"/>
    <w:rsid w:val="00560082"/>
    <w:rsid w:val="00563C73"/>
    <w:rsid w:val="00564174"/>
    <w:rsid w:val="005762A3"/>
    <w:rsid w:val="005764DD"/>
    <w:rsid w:val="00577AFC"/>
    <w:rsid w:val="00581579"/>
    <w:rsid w:val="00582E70"/>
    <w:rsid w:val="00583501"/>
    <w:rsid w:val="0058403A"/>
    <w:rsid w:val="00584A33"/>
    <w:rsid w:val="00585D46"/>
    <w:rsid w:val="00591850"/>
    <w:rsid w:val="00593CFD"/>
    <w:rsid w:val="005A064E"/>
    <w:rsid w:val="005A1594"/>
    <w:rsid w:val="005A2A9A"/>
    <w:rsid w:val="005A59E8"/>
    <w:rsid w:val="005A713B"/>
    <w:rsid w:val="005A7EDC"/>
    <w:rsid w:val="005B1712"/>
    <w:rsid w:val="005B1D30"/>
    <w:rsid w:val="005B3241"/>
    <w:rsid w:val="005B500A"/>
    <w:rsid w:val="005B545E"/>
    <w:rsid w:val="005B5712"/>
    <w:rsid w:val="005B61C4"/>
    <w:rsid w:val="005B61FE"/>
    <w:rsid w:val="005B7FD5"/>
    <w:rsid w:val="005C08A3"/>
    <w:rsid w:val="005C0FB5"/>
    <w:rsid w:val="005C132B"/>
    <w:rsid w:val="005C17DB"/>
    <w:rsid w:val="005C2C3F"/>
    <w:rsid w:val="005C447F"/>
    <w:rsid w:val="005C5130"/>
    <w:rsid w:val="005C64C6"/>
    <w:rsid w:val="005C7E4E"/>
    <w:rsid w:val="005D31E2"/>
    <w:rsid w:val="005D4C8B"/>
    <w:rsid w:val="005D5E78"/>
    <w:rsid w:val="005E04B8"/>
    <w:rsid w:val="005E07C6"/>
    <w:rsid w:val="005E16EC"/>
    <w:rsid w:val="005E228A"/>
    <w:rsid w:val="005E4392"/>
    <w:rsid w:val="005E4509"/>
    <w:rsid w:val="005E7F58"/>
    <w:rsid w:val="005F01CA"/>
    <w:rsid w:val="005F0D0F"/>
    <w:rsid w:val="005F225E"/>
    <w:rsid w:val="005F6B76"/>
    <w:rsid w:val="006016F3"/>
    <w:rsid w:val="00607126"/>
    <w:rsid w:val="00610097"/>
    <w:rsid w:val="00611BBD"/>
    <w:rsid w:val="00612E70"/>
    <w:rsid w:val="00614A3D"/>
    <w:rsid w:val="00614ED8"/>
    <w:rsid w:val="0062226D"/>
    <w:rsid w:val="0062257F"/>
    <w:rsid w:val="00624B04"/>
    <w:rsid w:val="0062735C"/>
    <w:rsid w:val="00627B3A"/>
    <w:rsid w:val="00630590"/>
    <w:rsid w:val="006305BE"/>
    <w:rsid w:val="00630A4B"/>
    <w:rsid w:val="00630EEF"/>
    <w:rsid w:val="00635E33"/>
    <w:rsid w:val="00642653"/>
    <w:rsid w:val="00646733"/>
    <w:rsid w:val="00647C6C"/>
    <w:rsid w:val="006505D0"/>
    <w:rsid w:val="00651173"/>
    <w:rsid w:val="00652292"/>
    <w:rsid w:val="00657935"/>
    <w:rsid w:val="006609B6"/>
    <w:rsid w:val="006611DF"/>
    <w:rsid w:val="00662818"/>
    <w:rsid w:val="00664866"/>
    <w:rsid w:val="006704E0"/>
    <w:rsid w:val="0067434F"/>
    <w:rsid w:val="0068084A"/>
    <w:rsid w:val="00682534"/>
    <w:rsid w:val="0068364B"/>
    <w:rsid w:val="00685390"/>
    <w:rsid w:val="0068550C"/>
    <w:rsid w:val="00685549"/>
    <w:rsid w:val="006873DB"/>
    <w:rsid w:val="00690ABD"/>
    <w:rsid w:val="00696C30"/>
    <w:rsid w:val="00696EF6"/>
    <w:rsid w:val="006A2784"/>
    <w:rsid w:val="006A34C6"/>
    <w:rsid w:val="006A5DED"/>
    <w:rsid w:val="006A681F"/>
    <w:rsid w:val="006B152C"/>
    <w:rsid w:val="006B1FB4"/>
    <w:rsid w:val="006B65F5"/>
    <w:rsid w:val="006B7536"/>
    <w:rsid w:val="006C01BB"/>
    <w:rsid w:val="006C20B6"/>
    <w:rsid w:val="006C21BD"/>
    <w:rsid w:val="006C2A44"/>
    <w:rsid w:val="006D49C1"/>
    <w:rsid w:val="006E07BD"/>
    <w:rsid w:val="006E18DC"/>
    <w:rsid w:val="006E21AC"/>
    <w:rsid w:val="006E26D5"/>
    <w:rsid w:val="006E2815"/>
    <w:rsid w:val="006E345D"/>
    <w:rsid w:val="006E3ADB"/>
    <w:rsid w:val="006E3EC8"/>
    <w:rsid w:val="006F10F4"/>
    <w:rsid w:val="006F1DB8"/>
    <w:rsid w:val="006F1FA2"/>
    <w:rsid w:val="006F3471"/>
    <w:rsid w:val="006F5EFC"/>
    <w:rsid w:val="006F60D4"/>
    <w:rsid w:val="006F7EF0"/>
    <w:rsid w:val="00700574"/>
    <w:rsid w:val="00703072"/>
    <w:rsid w:val="00706B57"/>
    <w:rsid w:val="007076BC"/>
    <w:rsid w:val="00711078"/>
    <w:rsid w:val="007126EE"/>
    <w:rsid w:val="00713986"/>
    <w:rsid w:val="00714F17"/>
    <w:rsid w:val="0071590A"/>
    <w:rsid w:val="0071650C"/>
    <w:rsid w:val="00716FBD"/>
    <w:rsid w:val="007170E5"/>
    <w:rsid w:val="00717AE7"/>
    <w:rsid w:val="007206F2"/>
    <w:rsid w:val="00723D4D"/>
    <w:rsid w:val="007251B8"/>
    <w:rsid w:val="0072568C"/>
    <w:rsid w:val="00725B4D"/>
    <w:rsid w:val="00726614"/>
    <w:rsid w:val="007267FD"/>
    <w:rsid w:val="007277DB"/>
    <w:rsid w:val="00727E80"/>
    <w:rsid w:val="0073094A"/>
    <w:rsid w:val="00733349"/>
    <w:rsid w:val="007337E4"/>
    <w:rsid w:val="007347AA"/>
    <w:rsid w:val="0073618D"/>
    <w:rsid w:val="0073666D"/>
    <w:rsid w:val="00742AC1"/>
    <w:rsid w:val="007451E6"/>
    <w:rsid w:val="00750319"/>
    <w:rsid w:val="0075050D"/>
    <w:rsid w:val="00750CD3"/>
    <w:rsid w:val="00752B11"/>
    <w:rsid w:val="007531D1"/>
    <w:rsid w:val="00756CC9"/>
    <w:rsid w:val="0076213A"/>
    <w:rsid w:val="00763662"/>
    <w:rsid w:val="007642E7"/>
    <w:rsid w:val="007653A9"/>
    <w:rsid w:val="007658C6"/>
    <w:rsid w:val="00765D44"/>
    <w:rsid w:val="00766FC0"/>
    <w:rsid w:val="0076724B"/>
    <w:rsid w:val="0077083B"/>
    <w:rsid w:val="007738DD"/>
    <w:rsid w:val="00776691"/>
    <w:rsid w:val="00776D8B"/>
    <w:rsid w:val="00781818"/>
    <w:rsid w:val="00782647"/>
    <w:rsid w:val="007833DA"/>
    <w:rsid w:val="00785663"/>
    <w:rsid w:val="00790F20"/>
    <w:rsid w:val="00792EC6"/>
    <w:rsid w:val="00793010"/>
    <w:rsid w:val="00795E63"/>
    <w:rsid w:val="00796997"/>
    <w:rsid w:val="007A074D"/>
    <w:rsid w:val="007A375B"/>
    <w:rsid w:val="007A73B4"/>
    <w:rsid w:val="007B17DF"/>
    <w:rsid w:val="007B3947"/>
    <w:rsid w:val="007B61A6"/>
    <w:rsid w:val="007B66BD"/>
    <w:rsid w:val="007B66C1"/>
    <w:rsid w:val="007C1577"/>
    <w:rsid w:val="007C43A8"/>
    <w:rsid w:val="007C4726"/>
    <w:rsid w:val="007D21A4"/>
    <w:rsid w:val="007D7B0E"/>
    <w:rsid w:val="007E3B90"/>
    <w:rsid w:val="007E4AE8"/>
    <w:rsid w:val="007E4FD8"/>
    <w:rsid w:val="007E5269"/>
    <w:rsid w:val="007E606E"/>
    <w:rsid w:val="007E64DA"/>
    <w:rsid w:val="007E76DE"/>
    <w:rsid w:val="007F1C5E"/>
    <w:rsid w:val="007F1E77"/>
    <w:rsid w:val="007F50EB"/>
    <w:rsid w:val="007F654A"/>
    <w:rsid w:val="007F6F02"/>
    <w:rsid w:val="007F789F"/>
    <w:rsid w:val="00800020"/>
    <w:rsid w:val="00800A8F"/>
    <w:rsid w:val="00801A35"/>
    <w:rsid w:val="00802A6F"/>
    <w:rsid w:val="00802A8F"/>
    <w:rsid w:val="00803C13"/>
    <w:rsid w:val="00807AF0"/>
    <w:rsid w:val="0081364F"/>
    <w:rsid w:val="00814A0C"/>
    <w:rsid w:val="00817CD1"/>
    <w:rsid w:val="0082657C"/>
    <w:rsid w:val="00831BFD"/>
    <w:rsid w:val="00832718"/>
    <w:rsid w:val="00832748"/>
    <w:rsid w:val="00832825"/>
    <w:rsid w:val="008371B4"/>
    <w:rsid w:val="008419C1"/>
    <w:rsid w:val="00841BA4"/>
    <w:rsid w:val="00841F26"/>
    <w:rsid w:val="00842B8D"/>
    <w:rsid w:val="008442D7"/>
    <w:rsid w:val="00845BC5"/>
    <w:rsid w:val="00847BAD"/>
    <w:rsid w:val="0085102E"/>
    <w:rsid w:val="00851EAC"/>
    <w:rsid w:val="00851F91"/>
    <w:rsid w:val="00852978"/>
    <w:rsid w:val="00852C05"/>
    <w:rsid w:val="0085439C"/>
    <w:rsid w:val="008543AE"/>
    <w:rsid w:val="008552A0"/>
    <w:rsid w:val="008573E5"/>
    <w:rsid w:val="00860284"/>
    <w:rsid w:val="00863B21"/>
    <w:rsid w:val="00867A0A"/>
    <w:rsid w:val="00867B07"/>
    <w:rsid w:val="0087096E"/>
    <w:rsid w:val="008720E4"/>
    <w:rsid w:val="008730E9"/>
    <w:rsid w:val="008737F2"/>
    <w:rsid w:val="008834EE"/>
    <w:rsid w:val="008836B0"/>
    <w:rsid w:val="00884C46"/>
    <w:rsid w:val="008866F5"/>
    <w:rsid w:val="00887503"/>
    <w:rsid w:val="00894496"/>
    <w:rsid w:val="008A5EF2"/>
    <w:rsid w:val="008A7C2B"/>
    <w:rsid w:val="008A7CA4"/>
    <w:rsid w:val="008B0874"/>
    <w:rsid w:val="008B0A5D"/>
    <w:rsid w:val="008B291D"/>
    <w:rsid w:val="008B35FD"/>
    <w:rsid w:val="008B3F46"/>
    <w:rsid w:val="008B6137"/>
    <w:rsid w:val="008B6A5E"/>
    <w:rsid w:val="008C019A"/>
    <w:rsid w:val="008C0B3D"/>
    <w:rsid w:val="008C15DA"/>
    <w:rsid w:val="008C5161"/>
    <w:rsid w:val="008C7000"/>
    <w:rsid w:val="008C7499"/>
    <w:rsid w:val="008C7554"/>
    <w:rsid w:val="008D12BA"/>
    <w:rsid w:val="008D38B0"/>
    <w:rsid w:val="008D5542"/>
    <w:rsid w:val="008D610D"/>
    <w:rsid w:val="008D69EE"/>
    <w:rsid w:val="008D6F76"/>
    <w:rsid w:val="008E304B"/>
    <w:rsid w:val="008E3138"/>
    <w:rsid w:val="008E3DEC"/>
    <w:rsid w:val="008E4FB1"/>
    <w:rsid w:val="008E503B"/>
    <w:rsid w:val="008E677C"/>
    <w:rsid w:val="008E7CD0"/>
    <w:rsid w:val="008F1C06"/>
    <w:rsid w:val="008F2266"/>
    <w:rsid w:val="008F2E7B"/>
    <w:rsid w:val="008F4667"/>
    <w:rsid w:val="008F5374"/>
    <w:rsid w:val="008F5929"/>
    <w:rsid w:val="008F5D88"/>
    <w:rsid w:val="008F5F10"/>
    <w:rsid w:val="008F634E"/>
    <w:rsid w:val="00900FFF"/>
    <w:rsid w:val="00904A54"/>
    <w:rsid w:val="009057C6"/>
    <w:rsid w:val="00905B3D"/>
    <w:rsid w:val="009066CD"/>
    <w:rsid w:val="009070CE"/>
    <w:rsid w:val="00910C29"/>
    <w:rsid w:val="00911808"/>
    <w:rsid w:val="00914EA3"/>
    <w:rsid w:val="00916325"/>
    <w:rsid w:val="00916FF5"/>
    <w:rsid w:val="009206FD"/>
    <w:rsid w:val="00921004"/>
    <w:rsid w:val="00921CE6"/>
    <w:rsid w:val="009225F0"/>
    <w:rsid w:val="0092393B"/>
    <w:rsid w:val="009257BB"/>
    <w:rsid w:val="00925F74"/>
    <w:rsid w:val="00930936"/>
    <w:rsid w:val="00930B5C"/>
    <w:rsid w:val="009327C8"/>
    <w:rsid w:val="009329A9"/>
    <w:rsid w:val="00933D69"/>
    <w:rsid w:val="0093532A"/>
    <w:rsid w:val="0093590A"/>
    <w:rsid w:val="00936464"/>
    <w:rsid w:val="00940989"/>
    <w:rsid w:val="0094146B"/>
    <w:rsid w:val="00941FC6"/>
    <w:rsid w:val="00942037"/>
    <w:rsid w:val="009452E8"/>
    <w:rsid w:val="00946B3F"/>
    <w:rsid w:val="0095096B"/>
    <w:rsid w:val="00950ACC"/>
    <w:rsid w:val="00951115"/>
    <w:rsid w:val="00956744"/>
    <w:rsid w:val="009607D7"/>
    <w:rsid w:val="00961AB8"/>
    <w:rsid w:val="009636CC"/>
    <w:rsid w:val="00964B60"/>
    <w:rsid w:val="0096588A"/>
    <w:rsid w:val="00966794"/>
    <w:rsid w:val="00970593"/>
    <w:rsid w:val="00970669"/>
    <w:rsid w:val="00972060"/>
    <w:rsid w:val="00973DA4"/>
    <w:rsid w:val="00974906"/>
    <w:rsid w:val="009771B9"/>
    <w:rsid w:val="00980489"/>
    <w:rsid w:val="00980AA6"/>
    <w:rsid w:val="00980AFD"/>
    <w:rsid w:val="00981469"/>
    <w:rsid w:val="00981F42"/>
    <w:rsid w:val="009837E5"/>
    <w:rsid w:val="009863DE"/>
    <w:rsid w:val="00986998"/>
    <w:rsid w:val="009915BA"/>
    <w:rsid w:val="00991780"/>
    <w:rsid w:val="00991E6C"/>
    <w:rsid w:val="00993749"/>
    <w:rsid w:val="00995E4A"/>
    <w:rsid w:val="009A168B"/>
    <w:rsid w:val="009A212C"/>
    <w:rsid w:val="009A28D7"/>
    <w:rsid w:val="009A32DE"/>
    <w:rsid w:val="009A54B7"/>
    <w:rsid w:val="009A57AE"/>
    <w:rsid w:val="009A6DB5"/>
    <w:rsid w:val="009B0256"/>
    <w:rsid w:val="009B03FF"/>
    <w:rsid w:val="009B3227"/>
    <w:rsid w:val="009B558D"/>
    <w:rsid w:val="009B6A87"/>
    <w:rsid w:val="009B7006"/>
    <w:rsid w:val="009C56B7"/>
    <w:rsid w:val="009C70AA"/>
    <w:rsid w:val="009D0B31"/>
    <w:rsid w:val="009D27B1"/>
    <w:rsid w:val="009D2A13"/>
    <w:rsid w:val="009D4B6C"/>
    <w:rsid w:val="009D67C7"/>
    <w:rsid w:val="009E0333"/>
    <w:rsid w:val="009E1A33"/>
    <w:rsid w:val="009E6A5B"/>
    <w:rsid w:val="009F698D"/>
    <w:rsid w:val="009F7F47"/>
    <w:rsid w:val="00A019F6"/>
    <w:rsid w:val="00A0422E"/>
    <w:rsid w:val="00A0632F"/>
    <w:rsid w:val="00A11177"/>
    <w:rsid w:val="00A11F41"/>
    <w:rsid w:val="00A121BB"/>
    <w:rsid w:val="00A17293"/>
    <w:rsid w:val="00A2057D"/>
    <w:rsid w:val="00A21235"/>
    <w:rsid w:val="00A21BBB"/>
    <w:rsid w:val="00A2642C"/>
    <w:rsid w:val="00A27215"/>
    <w:rsid w:val="00A27515"/>
    <w:rsid w:val="00A278F6"/>
    <w:rsid w:val="00A3093F"/>
    <w:rsid w:val="00A31C1B"/>
    <w:rsid w:val="00A3218B"/>
    <w:rsid w:val="00A33CA8"/>
    <w:rsid w:val="00A371B2"/>
    <w:rsid w:val="00A42A3E"/>
    <w:rsid w:val="00A460A6"/>
    <w:rsid w:val="00A47DD0"/>
    <w:rsid w:val="00A50DDB"/>
    <w:rsid w:val="00A57C6B"/>
    <w:rsid w:val="00A65224"/>
    <w:rsid w:val="00A669DE"/>
    <w:rsid w:val="00A67C5E"/>
    <w:rsid w:val="00A70413"/>
    <w:rsid w:val="00A72A7E"/>
    <w:rsid w:val="00A73A0F"/>
    <w:rsid w:val="00A77669"/>
    <w:rsid w:val="00A81A3C"/>
    <w:rsid w:val="00A8285C"/>
    <w:rsid w:val="00A83185"/>
    <w:rsid w:val="00A83734"/>
    <w:rsid w:val="00A83FFA"/>
    <w:rsid w:val="00A85271"/>
    <w:rsid w:val="00A87EBA"/>
    <w:rsid w:val="00A910D0"/>
    <w:rsid w:val="00A91B1C"/>
    <w:rsid w:val="00A929D4"/>
    <w:rsid w:val="00A93C8E"/>
    <w:rsid w:val="00A96E52"/>
    <w:rsid w:val="00AA034E"/>
    <w:rsid w:val="00AA0DF2"/>
    <w:rsid w:val="00AA2CA7"/>
    <w:rsid w:val="00AA7E8C"/>
    <w:rsid w:val="00AB05F8"/>
    <w:rsid w:val="00AB0F2E"/>
    <w:rsid w:val="00AB401E"/>
    <w:rsid w:val="00AB4734"/>
    <w:rsid w:val="00AB613A"/>
    <w:rsid w:val="00AC0E2C"/>
    <w:rsid w:val="00AC1255"/>
    <w:rsid w:val="00AC231C"/>
    <w:rsid w:val="00AC3250"/>
    <w:rsid w:val="00AC40E3"/>
    <w:rsid w:val="00AC4F67"/>
    <w:rsid w:val="00AC5848"/>
    <w:rsid w:val="00AC7A54"/>
    <w:rsid w:val="00AD1598"/>
    <w:rsid w:val="00AE0D74"/>
    <w:rsid w:val="00AE1F7A"/>
    <w:rsid w:val="00AE3EAB"/>
    <w:rsid w:val="00AE7794"/>
    <w:rsid w:val="00AF1386"/>
    <w:rsid w:val="00AF4820"/>
    <w:rsid w:val="00AF4A1F"/>
    <w:rsid w:val="00AF6D83"/>
    <w:rsid w:val="00B00CC5"/>
    <w:rsid w:val="00B04462"/>
    <w:rsid w:val="00B05ED0"/>
    <w:rsid w:val="00B1072C"/>
    <w:rsid w:val="00B13825"/>
    <w:rsid w:val="00B16F2C"/>
    <w:rsid w:val="00B176F7"/>
    <w:rsid w:val="00B21498"/>
    <w:rsid w:val="00B214F4"/>
    <w:rsid w:val="00B2201B"/>
    <w:rsid w:val="00B22E5C"/>
    <w:rsid w:val="00B2404A"/>
    <w:rsid w:val="00B25364"/>
    <w:rsid w:val="00B2675A"/>
    <w:rsid w:val="00B27E80"/>
    <w:rsid w:val="00B307EB"/>
    <w:rsid w:val="00B37A77"/>
    <w:rsid w:val="00B37E60"/>
    <w:rsid w:val="00B428FF"/>
    <w:rsid w:val="00B4296D"/>
    <w:rsid w:val="00B4587A"/>
    <w:rsid w:val="00B54424"/>
    <w:rsid w:val="00B54B9A"/>
    <w:rsid w:val="00B57EAE"/>
    <w:rsid w:val="00B60B1A"/>
    <w:rsid w:val="00B6133E"/>
    <w:rsid w:val="00B6324E"/>
    <w:rsid w:val="00B64EA7"/>
    <w:rsid w:val="00B65663"/>
    <w:rsid w:val="00B6572F"/>
    <w:rsid w:val="00B674E9"/>
    <w:rsid w:val="00B7026E"/>
    <w:rsid w:val="00B72C17"/>
    <w:rsid w:val="00B75F53"/>
    <w:rsid w:val="00B768D6"/>
    <w:rsid w:val="00B82460"/>
    <w:rsid w:val="00B83753"/>
    <w:rsid w:val="00B843FC"/>
    <w:rsid w:val="00B84B6C"/>
    <w:rsid w:val="00B87717"/>
    <w:rsid w:val="00B91E71"/>
    <w:rsid w:val="00B91FBA"/>
    <w:rsid w:val="00B92579"/>
    <w:rsid w:val="00B94000"/>
    <w:rsid w:val="00B94DAA"/>
    <w:rsid w:val="00B97403"/>
    <w:rsid w:val="00B977CB"/>
    <w:rsid w:val="00BA16FF"/>
    <w:rsid w:val="00BA254B"/>
    <w:rsid w:val="00BA3E9E"/>
    <w:rsid w:val="00BB03A0"/>
    <w:rsid w:val="00BB175D"/>
    <w:rsid w:val="00BB2B51"/>
    <w:rsid w:val="00BB30E8"/>
    <w:rsid w:val="00BB4F54"/>
    <w:rsid w:val="00BB746D"/>
    <w:rsid w:val="00BC0230"/>
    <w:rsid w:val="00BC062F"/>
    <w:rsid w:val="00BC3E76"/>
    <w:rsid w:val="00BC5EDE"/>
    <w:rsid w:val="00BC6A9A"/>
    <w:rsid w:val="00BD0CB7"/>
    <w:rsid w:val="00BD19A7"/>
    <w:rsid w:val="00BD2035"/>
    <w:rsid w:val="00BD20E8"/>
    <w:rsid w:val="00BD2A1D"/>
    <w:rsid w:val="00BD2A5B"/>
    <w:rsid w:val="00BD6418"/>
    <w:rsid w:val="00BD7508"/>
    <w:rsid w:val="00BD7996"/>
    <w:rsid w:val="00BE0212"/>
    <w:rsid w:val="00BE0FAF"/>
    <w:rsid w:val="00BE1042"/>
    <w:rsid w:val="00BE3145"/>
    <w:rsid w:val="00BE3839"/>
    <w:rsid w:val="00BF051C"/>
    <w:rsid w:val="00BF127F"/>
    <w:rsid w:val="00BF34A0"/>
    <w:rsid w:val="00BF61E0"/>
    <w:rsid w:val="00BF6DCB"/>
    <w:rsid w:val="00C000EF"/>
    <w:rsid w:val="00C007C0"/>
    <w:rsid w:val="00C01460"/>
    <w:rsid w:val="00C01F51"/>
    <w:rsid w:val="00C050F9"/>
    <w:rsid w:val="00C079A6"/>
    <w:rsid w:val="00C15211"/>
    <w:rsid w:val="00C15F25"/>
    <w:rsid w:val="00C2038B"/>
    <w:rsid w:val="00C240BA"/>
    <w:rsid w:val="00C26704"/>
    <w:rsid w:val="00C26BD8"/>
    <w:rsid w:val="00C30763"/>
    <w:rsid w:val="00C308CB"/>
    <w:rsid w:val="00C32AB2"/>
    <w:rsid w:val="00C32C13"/>
    <w:rsid w:val="00C33DED"/>
    <w:rsid w:val="00C36C07"/>
    <w:rsid w:val="00C37030"/>
    <w:rsid w:val="00C408D9"/>
    <w:rsid w:val="00C4165D"/>
    <w:rsid w:val="00C42C2F"/>
    <w:rsid w:val="00C46047"/>
    <w:rsid w:val="00C50570"/>
    <w:rsid w:val="00C50C51"/>
    <w:rsid w:val="00C55E56"/>
    <w:rsid w:val="00C5775A"/>
    <w:rsid w:val="00C65B83"/>
    <w:rsid w:val="00C762DE"/>
    <w:rsid w:val="00C76B30"/>
    <w:rsid w:val="00C77CF1"/>
    <w:rsid w:val="00C81BC0"/>
    <w:rsid w:val="00C84569"/>
    <w:rsid w:val="00C867F1"/>
    <w:rsid w:val="00C90AB0"/>
    <w:rsid w:val="00C9134F"/>
    <w:rsid w:val="00C97217"/>
    <w:rsid w:val="00C97A5B"/>
    <w:rsid w:val="00CA47D4"/>
    <w:rsid w:val="00CA4B05"/>
    <w:rsid w:val="00CA5998"/>
    <w:rsid w:val="00CA6596"/>
    <w:rsid w:val="00CB4DD6"/>
    <w:rsid w:val="00CB636C"/>
    <w:rsid w:val="00CC17BD"/>
    <w:rsid w:val="00CC3AC7"/>
    <w:rsid w:val="00CC3C6A"/>
    <w:rsid w:val="00CD01FB"/>
    <w:rsid w:val="00CD2C08"/>
    <w:rsid w:val="00CD4682"/>
    <w:rsid w:val="00CD522C"/>
    <w:rsid w:val="00CD6A92"/>
    <w:rsid w:val="00CD7FA8"/>
    <w:rsid w:val="00CE34DB"/>
    <w:rsid w:val="00CE361C"/>
    <w:rsid w:val="00CE46D8"/>
    <w:rsid w:val="00CE5263"/>
    <w:rsid w:val="00CF04B5"/>
    <w:rsid w:val="00CF3169"/>
    <w:rsid w:val="00CF341E"/>
    <w:rsid w:val="00CF3E8E"/>
    <w:rsid w:val="00CF4144"/>
    <w:rsid w:val="00CF6725"/>
    <w:rsid w:val="00CF6AA1"/>
    <w:rsid w:val="00D00431"/>
    <w:rsid w:val="00D00DB1"/>
    <w:rsid w:val="00D03B60"/>
    <w:rsid w:val="00D04D6A"/>
    <w:rsid w:val="00D0514F"/>
    <w:rsid w:val="00D104FA"/>
    <w:rsid w:val="00D10E21"/>
    <w:rsid w:val="00D13B8F"/>
    <w:rsid w:val="00D13D48"/>
    <w:rsid w:val="00D15E51"/>
    <w:rsid w:val="00D208D8"/>
    <w:rsid w:val="00D2202E"/>
    <w:rsid w:val="00D2702C"/>
    <w:rsid w:val="00D30DCB"/>
    <w:rsid w:val="00D316DA"/>
    <w:rsid w:val="00D326E4"/>
    <w:rsid w:val="00D34051"/>
    <w:rsid w:val="00D3418F"/>
    <w:rsid w:val="00D4099B"/>
    <w:rsid w:val="00D4186E"/>
    <w:rsid w:val="00D511C3"/>
    <w:rsid w:val="00D52427"/>
    <w:rsid w:val="00D57B07"/>
    <w:rsid w:val="00D61AEE"/>
    <w:rsid w:val="00D62F7E"/>
    <w:rsid w:val="00D7209B"/>
    <w:rsid w:val="00D7354C"/>
    <w:rsid w:val="00D7492E"/>
    <w:rsid w:val="00D751CC"/>
    <w:rsid w:val="00D76B7F"/>
    <w:rsid w:val="00D80825"/>
    <w:rsid w:val="00D83F24"/>
    <w:rsid w:val="00D841AF"/>
    <w:rsid w:val="00D85C71"/>
    <w:rsid w:val="00D8661B"/>
    <w:rsid w:val="00D873FC"/>
    <w:rsid w:val="00D87812"/>
    <w:rsid w:val="00D902C5"/>
    <w:rsid w:val="00D9103F"/>
    <w:rsid w:val="00D914DD"/>
    <w:rsid w:val="00D93C6C"/>
    <w:rsid w:val="00D9433A"/>
    <w:rsid w:val="00D97DBA"/>
    <w:rsid w:val="00D97F1A"/>
    <w:rsid w:val="00DA2455"/>
    <w:rsid w:val="00DA2BCB"/>
    <w:rsid w:val="00DA5EE9"/>
    <w:rsid w:val="00DB202A"/>
    <w:rsid w:val="00DB74B3"/>
    <w:rsid w:val="00DC22F7"/>
    <w:rsid w:val="00DC4760"/>
    <w:rsid w:val="00DC5CC6"/>
    <w:rsid w:val="00DC5E71"/>
    <w:rsid w:val="00DC6DC6"/>
    <w:rsid w:val="00DC758A"/>
    <w:rsid w:val="00DD3C32"/>
    <w:rsid w:val="00DD5976"/>
    <w:rsid w:val="00DE087A"/>
    <w:rsid w:val="00DE2A30"/>
    <w:rsid w:val="00DE350F"/>
    <w:rsid w:val="00DF7DF8"/>
    <w:rsid w:val="00E0081A"/>
    <w:rsid w:val="00E02812"/>
    <w:rsid w:val="00E02B4F"/>
    <w:rsid w:val="00E03384"/>
    <w:rsid w:val="00E04A46"/>
    <w:rsid w:val="00E06CD3"/>
    <w:rsid w:val="00E15FF5"/>
    <w:rsid w:val="00E17655"/>
    <w:rsid w:val="00E21CF8"/>
    <w:rsid w:val="00E2669A"/>
    <w:rsid w:val="00E27605"/>
    <w:rsid w:val="00E34EEB"/>
    <w:rsid w:val="00E35204"/>
    <w:rsid w:val="00E442FD"/>
    <w:rsid w:val="00E449D8"/>
    <w:rsid w:val="00E530F9"/>
    <w:rsid w:val="00E54B4E"/>
    <w:rsid w:val="00E57B22"/>
    <w:rsid w:val="00E608E1"/>
    <w:rsid w:val="00E60B26"/>
    <w:rsid w:val="00E616E6"/>
    <w:rsid w:val="00E619E7"/>
    <w:rsid w:val="00E6411D"/>
    <w:rsid w:val="00E66ABF"/>
    <w:rsid w:val="00E6798A"/>
    <w:rsid w:val="00E76B6D"/>
    <w:rsid w:val="00E7753A"/>
    <w:rsid w:val="00E812F5"/>
    <w:rsid w:val="00E81CE9"/>
    <w:rsid w:val="00E8231D"/>
    <w:rsid w:val="00E83D64"/>
    <w:rsid w:val="00E94C7E"/>
    <w:rsid w:val="00E9551C"/>
    <w:rsid w:val="00E960E8"/>
    <w:rsid w:val="00EA0005"/>
    <w:rsid w:val="00EA0B84"/>
    <w:rsid w:val="00EA2B98"/>
    <w:rsid w:val="00EA2DF0"/>
    <w:rsid w:val="00EA316E"/>
    <w:rsid w:val="00EA3538"/>
    <w:rsid w:val="00EA49A3"/>
    <w:rsid w:val="00EA5966"/>
    <w:rsid w:val="00EA63AA"/>
    <w:rsid w:val="00EA6B8B"/>
    <w:rsid w:val="00EB0012"/>
    <w:rsid w:val="00EB05DE"/>
    <w:rsid w:val="00EB219C"/>
    <w:rsid w:val="00EB2272"/>
    <w:rsid w:val="00EB2BAB"/>
    <w:rsid w:val="00EB7154"/>
    <w:rsid w:val="00EC0931"/>
    <w:rsid w:val="00EC25AF"/>
    <w:rsid w:val="00EC3D95"/>
    <w:rsid w:val="00EC5290"/>
    <w:rsid w:val="00ED0030"/>
    <w:rsid w:val="00ED05AF"/>
    <w:rsid w:val="00ED12E3"/>
    <w:rsid w:val="00ED1C4B"/>
    <w:rsid w:val="00EE00AF"/>
    <w:rsid w:val="00EE0284"/>
    <w:rsid w:val="00EE2005"/>
    <w:rsid w:val="00EE2EE0"/>
    <w:rsid w:val="00EE59B5"/>
    <w:rsid w:val="00EE6719"/>
    <w:rsid w:val="00EE7E17"/>
    <w:rsid w:val="00EF205E"/>
    <w:rsid w:val="00EF264E"/>
    <w:rsid w:val="00EF3180"/>
    <w:rsid w:val="00EF60DC"/>
    <w:rsid w:val="00EF624B"/>
    <w:rsid w:val="00EF6394"/>
    <w:rsid w:val="00F005D0"/>
    <w:rsid w:val="00F00E73"/>
    <w:rsid w:val="00F0214A"/>
    <w:rsid w:val="00F024F5"/>
    <w:rsid w:val="00F04938"/>
    <w:rsid w:val="00F05320"/>
    <w:rsid w:val="00F10242"/>
    <w:rsid w:val="00F11461"/>
    <w:rsid w:val="00F11C15"/>
    <w:rsid w:val="00F12BD9"/>
    <w:rsid w:val="00F1665F"/>
    <w:rsid w:val="00F216E6"/>
    <w:rsid w:val="00F22BBA"/>
    <w:rsid w:val="00F24373"/>
    <w:rsid w:val="00F27970"/>
    <w:rsid w:val="00F27F3A"/>
    <w:rsid w:val="00F307FD"/>
    <w:rsid w:val="00F31B78"/>
    <w:rsid w:val="00F323CD"/>
    <w:rsid w:val="00F33DB1"/>
    <w:rsid w:val="00F348F5"/>
    <w:rsid w:val="00F35347"/>
    <w:rsid w:val="00F365CE"/>
    <w:rsid w:val="00F40B1D"/>
    <w:rsid w:val="00F50ADB"/>
    <w:rsid w:val="00F573BE"/>
    <w:rsid w:val="00F634CE"/>
    <w:rsid w:val="00F643B9"/>
    <w:rsid w:val="00F656EF"/>
    <w:rsid w:val="00F665A5"/>
    <w:rsid w:val="00F670D6"/>
    <w:rsid w:val="00F713EE"/>
    <w:rsid w:val="00F7263E"/>
    <w:rsid w:val="00F74765"/>
    <w:rsid w:val="00F748D2"/>
    <w:rsid w:val="00F75142"/>
    <w:rsid w:val="00F75514"/>
    <w:rsid w:val="00F758A8"/>
    <w:rsid w:val="00F75991"/>
    <w:rsid w:val="00F81A96"/>
    <w:rsid w:val="00F90BBC"/>
    <w:rsid w:val="00F95933"/>
    <w:rsid w:val="00FA03C8"/>
    <w:rsid w:val="00FA0D53"/>
    <w:rsid w:val="00FA219F"/>
    <w:rsid w:val="00FA53DF"/>
    <w:rsid w:val="00FA62D6"/>
    <w:rsid w:val="00FB16A1"/>
    <w:rsid w:val="00FB26AE"/>
    <w:rsid w:val="00FB28BB"/>
    <w:rsid w:val="00FB2B79"/>
    <w:rsid w:val="00FB4DA7"/>
    <w:rsid w:val="00FB50DD"/>
    <w:rsid w:val="00FB5E62"/>
    <w:rsid w:val="00FB67A9"/>
    <w:rsid w:val="00FC284C"/>
    <w:rsid w:val="00FC5754"/>
    <w:rsid w:val="00FC7A5C"/>
    <w:rsid w:val="00FC7E09"/>
    <w:rsid w:val="00FD247B"/>
    <w:rsid w:val="00FD25D2"/>
    <w:rsid w:val="00FD25D9"/>
    <w:rsid w:val="00FD345B"/>
    <w:rsid w:val="00FD3FF2"/>
    <w:rsid w:val="00FD46B6"/>
    <w:rsid w:val="00FD47E8"/>
    <w:rsid w:val="00FD484B"/>
    <w:rsid w:val="00FD49F9"/>
    <w:rsid w:val="00FD7E01"/>
    <w:rsid w:val="00FE0989"/>
    <w:rsid w:val="00FE3563"/>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paragraph" w:styleId="Heading1">
    <w:name w:val="heading 1"/>
    <w:basedOn w:val="Normal"/>
    <w:next w:val="Normal"/>
    <w:link w:val="Heading1Char"/>
    <w:qFormat/>
    <w:rsid w:val="00C9134F"/>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C9134F"/>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 w:type="character" w:customStyle="1" w:styleId="Heading1Char">
    <w:name w:val="Heading 1 Char"/>
    <w:basedOn w:val="DefaultParagraphFont"/>
    <w:link w:val="Heading1"/>
    <w:rsid w:val="00C9134F"/>
    <w:rPr>
      <w:rFonts w:ascii="Arial" w:hAnsi="Arial"/>
      <w:b/>
      <w:kern w:val="28"/>
      <w:sz w:val="28"/>
    </w:rPr>
  </w:style>
  <w:style w:type="character" w:customStyle="1" w:styleId="Heading2Char">
    <w:name w:val="Heading 2 Char"/>
    <w:basedOn w:val="DefaultParagraphFont"/>
    <w:link w:val="Heading2"/>
    <w:semiHidden/>
    <w:rsid w:val="00C9134F"/>
    <w:rPr>
      <w:rFonts w:ascii="Arial" w:hAnsi="Arial"/>
      <w:sz w:val="36"/>
    </w:rPr>
  </w:style>
  <w:style w:type="paragraph" w:customStyle="1" w:styleId="ydp6507b8ebmsonormal">
    <w:name w:val="ydp6507b8ebmsonormal"/>
    <w:basedOn w:val="Normal"/>
    <w:rsid w:val="00176D87"/>
    <w:pPr>
      <w:spacing w:before="100" w:beforeAutospacing="1" w:after="100" w:afterAutospacing="1"/>
    </w:pPr>
    <w:rPr>
      <w:rFonts w:ascii="Calibri" w:eastAsiaTheme="minorHAnsi" w:hAnsi="Calibri" w:cs="Calibri"/>
      <w:sz w:val="22"/>
      <w:szCs w:val="22"/>
    </w:rPr>
  </w:style>
  <w:style w:type="paragraph" w:styleId="HTMLPreformatted">
    <w:name w:val="HTML Preformatted"/>
    <w:basedOn w:val="Normal"/>
    <w:link w:val="HTMLPreformattedChar"/>
    <w:uiPriority w:val="99"/>
    <w:unhideWhenUsed/>
    <w:rsid w:val="0094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6B3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79977486">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066420875">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364094481">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80127131">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29</cp:revision>
  <cp:lastPrinted>2024-01-10T14:58:00Z</cp:lastPrinted>
  <dcterms:created xsi:type="dcterms:W3CDTF">2024-01-08T19:10:00Z</dcterms:created>
  <dcterms:modified xsi:type="dcterms:W3CDTF">2024-01-10T15:37:00Z</dcterms:modified>
</cp:coreProperties>
</file>