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5112095" w14:textId="77777777" w:rsidR="00780892" w:rsidRDefault="00780892" w:rsidP="00DC6DC6">
      <w:pPr>
        <w:rPr>
          <w:b/>
        </w:rPr>
      </w:pPr>
    </w:p>
    <w:p w14:paraId="2B2D1DA2" w14:textId="77777777" w:rsidR="00780892" w:rsidRDefault="00780892" w:rsidP="00DC6DC6">
      <w:pPr>
        <w:rPr>
          <w:b/>
        </w:rPr>
      </w:pPr>
    </w:p>
    <w:p w14:paraId="7C125702" w14:textId="7D1BB64A" w:rsidR="00DC6DC6" w:rsidRPr="00DC6DC6" w:rsidRDefault="00DC6DC6" w:rsidP="00DC6DC6">
      <w:r>
        <w:rPr>
          <w:b/>
        </w:rPr>
        <w:t xml:space="preserve">Date: </w:t>
      </w:r>
      <w:r>
        <w:t>January</w:t>
      </w:r>
      <w:r w:rsidR="00C55E56">
        <w:t xml:space="preserve"> </w:t>
      </w:r>
      <w:r w:rsidR="00980AA6">
        <w:t>1</w:t>
      </w:r>
      <w:r w:rsidR="00F857A6">
        <w:t>0</w:t>
      </w:r>
      <w:r>
        <w:t>, 20</w:t>
      </w:r>
      <w:r w:rsidR="00980AA6">
        <w:t>2</w:t>
      </w:r>
      <w:r w:rsidR="00F857A6">
        <w:t>4</w:t>
      </w:r>
      <w:r w:rsidR="00B57EAE">
        <w:tab/>
      </w:r>
    </w:p>
    <w:p w14:paraId="66A0E468" w14:textId="41188169" w:rsidR="00DC6DC6" w:rsidRDefault="00DC6DC6" w:rsidP="00DC6DC6">
      <w:r>
        <w:rPr>
          <w:b/>
        </w:rPr>
        <w:t xml:space="preserve">Kind of Meeting:  </w:t>
      </w:r>
      <w:r w:rsidR="00CD6A92">
        <w:t>O</w:t>
      </w:r>
      <w:r>
        <w:t>rganizational &amp; Regular Meeting</w:t>
      </w:r>
      <w:r w:rsidR="00DF6E09">
        <w:t xml:space="preserve"> &amp; Public Hearing</w:t>
      </w:r>
      <w:r>
        <w:tab/>
      </w:r>
      <w:r>
        <w:tab/>
      </w:r>
    </w:p>
    <w:p w14:paraId="45674D36" w14:textId="77777777" w:rsidR="00DC6DC6" w:rsidRPr="00B83753" w:rsidRDefault="00DC6DC6" w:rsidP="00DC6DC6">
      <w:r>
        <w:rPr>
          <w:b/>
        </w:rPr>
        <w:t xml:space="preserve">Place: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FFDDC04" w:rsidR="00DC6DC6" w:rsidRDefault="001230C3" w:rsidP="00DC6DC6">
      <w:r>
        <w:tab/>
      </w:r>
      <w:r>
        <w:tab/>
      </w:r>
      <w:r>
        <w:tab/>
      </w:r>
      <w:r w:rsidR="00C01460">
        <w:t xml:space="preserve">         </w:t>
      </w:r>
      <w:r w:rsidR="00434171">
        <w:t>Ruth E. Scheppard</w:t>
      </w:r>
      <w:r w:rsidR="0024506C">
        <w:tab/>
      </w:r>
      <w:r w:rsidR="00DC6DC6">
        <w:tab/>
      </w:r>
      <w:r w:rsidR="001E74C0">
        <w:t>Tammy L. Miller</w:t>
      </w:r>
      <w:r w:rsidR="00DC6DC6">
        <w:tab/>
      </w:r>
    </w:p>
    <w:p w14:paraId="6EC62E11" w14:textId="1CC3F0E3" w:rsidR="00D955D3" w:rsidRDefault="001230C3" w:rsidP="00DC6DC6">
      <w:r>
        <w:tab/>
      </w:r>
      <w:r>
        <w:tab/>
      </w:r>
      <w:r>
        <w:tab/>
      </w:r>
      <w:r w:rsidR="00C01460">
        <w:t xml:space="preserve">        </w:t>
      </w:r>
      <w:r w:rsidR="00AC2FC6">
        <w:t xml:space="preserve"> John W. Wood, Jr.</w:t>
      </w:r>
      <w:r w:rsidR="00AC2FC6">
        <w:tab/>
      </w:r>
      <w:r>
        <w:tab/>
      </w:r>
      <w:r w:rsidR="00D955D3">
        <w:t>Michael Kastler</w:t>
      </w:r>
    </w:p>
    <w:p w14:paraId="4B3981D3" w14:textId="1DA06B42" w:rsidR="00D955D3" w:rsidRDefault="00D955D3" w:rsidP="00DC6DC6">
      <w:r>
        <w:tab/>
      </w:r>
      <w:r>
        <w:tab/>
      </w:r>
      <w:r>
        <w:tab/>
      </w:r>
      <w:r>
        <w:tab/>
      </w:r>
      <w:r>
        <w:tab/>
      </w:r>
      <w:r>
        <w:tab/>
      </w:r>
      <w:r>
        <w:tab/>
      </w:r>
      <w:r>
        <w:tab/>
        <w:t>Brittany M. Washburn</w:t>
      </w:r>
    </w:p>
    <w:p w14:paraId="343ADFA9" w14:textId="68F2C46F" w:rsidR="00DC6DC6" w:rsidRDefault="00D955D3" w:rsidP="00DC6DC6">
      <w:r w:rsidRPr="00AC2FC6">
        <w:rPr>
          <w:b/>
          <w:bCs/>
        </w:rPr>
        <w:t>Absent:</w:t>
      </w:r>
      <w:r>
        <w:t xml:space="preserve">  Nola J. Gove         </w:t>
      </w:r>
      <w:r>
        <w:tab/>
      </w:r>
      <w:r>
        <w:tab/>
      </w:r>
      <w:r>
        <w:tab/>
      </w:r>
      <w:r>
        <w:tab/>
      </w:r>
      <w:r>
        <w:tab/>
      </w:r>
      <w:r w:rsidR="001E74C0">
        <w:t>Meg Sprague</w:t>
      </w:r>
    </w:p>
    <w:p w14:paraId="7E2F768B" w14:textId="4894156D" w:rsidR="001E74C0" w:rsidRDefault="00DC6DC6" w:rsidP="001E74C0">
      <w:r>
        <w:tab/>
      </w:r>
      <w:r w:rsidR="00D955D3">
        <w:t xml:space="preserve">   Dave Warner </w:t>
      </w:r>
      <w:r>
        <w:tab/>
      </w:r>
      <w:r>
        <w:tab/>
      </w:r>
      <w:r w:rsidR="00C01460">
        <w:t xml:space="preserve">         </w:t>
      </w:r>
      <w:r w:rsidR="00AC2FC6">
        <w:tab/>
      </w:r>
      <w:r w:rsidR="00AC2FC6">
        <w:tab/>
      </w:r>
      <w:r w:rsidR="00AC2FC6">
        <w:tab/>
      </w:r>
      <w:r w:rsidR="001E74C0">
        <w:t>John Howland</w:t>
      </w:r>
      <w:r w:rsidR="009B1CB3">
        <w:t>- left @ 6:11 pm</w:t>
      </w:r>
    </w:p>
    <w:p w14:paraId="0990830B" w14:textId="3B6C6DEC" w:rsidR="00134144" w:rsidRDefault="00AC2FC6" w:rsidP="00DC6DC6">
      <w:r>
        <w:tab/>
      </w:r>
      <w:r>
        <w:tab/>
      </w:r>
      <w:r w:rsidR="00247BDD">
        <w:tab/>
      </w:r>
      <w:r w:rsidR="00247BDD">
        <w:tab/>
      </w:r>
      <w:r w:rsidR="002E1543">
        <w:tab/>
      </w:r>
      <w:r w:rsidR="00D955D3">
        <w:tab/>
      </w:r>
      <w:r w:rsidR="00D955D3">
        <w:tab/>
      </w:r>
      <w:r w:rsidR="00D955D3">
        <w:tab/>
      </w:r>
      <w:r w:rsidR="00134144">
        <w:t>Bill Joyce</w:t>
      </w:r>
    </w:p>
    <w:p w14:paraId="5BD30EF8" w14:textId="47823673" w:rsidR="001E74C0" w:rsidRDefault="001E74C0" w:rsidP="00DC6DC6">
      <w:r>
        <w:tab/>
      </w:r>
      <w:r w:rsidR="00AC2FC6">
        <w:t xml:space="preserve">   </w:t>
      </w:r>
      <w:r>
        <w:tab/>
      </w:r>
      <w:r>
        <w:tab/>
      </w:r>
      <w:r>
        <w:tab/>
      </w:r>
      <w:r>
        <w:tab/>
      </w:r>
      <w:r>
        <w:tab/>
      </w:r>
      <w:r w:rsidR="00D955D3">
        <w:tab/>
      </w:r>
      <w:r w:rsidR="00D955D3">
        <w:tab/>
      </w:r>
      <w:r>
        <w:t>Wayne Miller</w:t>
      </w:r>
    </w:p>
    <w:p w14:paraId="26C7396A" w14:textId="4EF9E6FC" w:rsidR="00785663" w:rsidRDefault="00134144" w:rsidP="00DC6DC6">
      <w:r>
        <w:tab/>
      </w:r>
      <w:r>
        <w:tab/>
      </w:r>
      <w:r>
        <w:tab/>
      </w:r>
      <w:r>
        <w:tab/>
      </w:r>
      <w:r>
        <w:tab/>
      </w:r>
      <w:r>
        <w:tab/>
      </w:r>
      <w:r>
        <w:tab/>
      </w:r>
      <w:r>
        <w:tab/>
      </w:r>
      <w:r>
        <w:tab/>
      </w:r>
    </w:p>
    <w:p w14:paraId="43F2680E" w14:textId="77777777" w:rsidR="00DC6DC6" w:rsidRDefault="00DC6DC6" w:rsidP="00DC6DC6">
      <w:pPr>
        <w:rPr>
          <w:b/>
        </w:rPr>
      </w:pPr>
      <w:r>
        <w:rPr>
          <w:b/>
        </w:rPr>
        <w:t>CALL TO ORDER:</w:t>
      </w:r>
    </w:p>
    <w:p w14:paraId="2C8DEE55" w14:textId="07902E0A" w:rsidR="001A2BFC" w:rsidRDefault="002E4E44" w:rsidP="001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Town </w:t>
      </w:r>
      <w:r w:rsidR="00AC2FC6">
        <w:t xml:space="preserve">Supervisor Timothy D. Ridgeway called the meeting to order at </w:t>
      </w:r>
      <w:r w:rsidR="00D955D3">
        <w:t>6</w:t>
      </w:r>
      <w:r w:rsidR="00AC2FC6">
        <w:t>:00 pm with the Pledge of Allegiance and then opened the public hearing on</w:t>
      </w:r>
      <w:r w:rsidR="00D955D3">
        <w:t xml:space="preserve"> </w:t>
      </w:r>
      <w:r w:rsidR="001A2BFC" w:rsidRPr="001A2BFC">
        <w:rPr>
          <w:bCs/>
        </w:rPr>
        <w:t>Town of Sandy Creek</w:t>
      </w:r>
      <w:r w:rsidR="001A2BFC" w:rsidRPr="002A61DD">
        <w:tab/>
        <w:t xml:space="preserve">Local Law No. </w:t>
      </w:r>
      <w:r w:rsidR="001A2BFC">
        <w:t xml:space="preserve">One </w:t>
      </w:r>
      <w:r w:rsidR="001A2BFC" w:rsidRPr="002A61DD">
        <w:t>(</w:t>
      </w:r>
      <w:r w:rsidR="001A2BFC">
        <w:t>1</w:t>
      </w:r>
      <w:r w:rsidR="001A2BFC" w:rsidRPr="002A61DD">
        <w:t>) of the year 202</w:t>
      </w:r>
      <w:r w:rsidR="001A2BFC">
        <w:t>4, a</w:t>
      </w:r>
      <w:r w:rsidR="001A2BFC" w:rsidRPr="002A61DD">
        <w:t xml:space="preserve"> local law </w:t>
      </w:r>
      <w:r w:rsidR="001A2BFC">
        <w:t xml:space="preserve">allowing eligible volunteer firefighters and volunteer ambulance workers to receive a real property tax exemption under Real Property Tax Law §466-a.  No one spoke for or against the local law.  </w:t>
      </w:r>
      <w:r w:rsidR="00AC2FC6">
        <w:t xml:space="preserve">Supervisor Ridgeway closed the hearing at </w:t>
      </w:r>
      <w:r w:rsidR="001A2BFC">
        <w:t>6</w:t>
      </w:r>
      <w:r w:rsidR="00AC2FC6">
        <w:t>:0</w:t>
      </w:r>
      <w:r w:rsidR="001A2BFC">
        <w:t>1</w:t>
      </w:r>
      <w:r w:rsidR="00AC2FC6">
        <w:t xml:space="preserve"> </w:t>
      </w:r>
      <w:r w:rsidR="001A2BFC">
        <w:t xml:space="preserve">pm and </w:t>
      </w:r>
      <w:r w:rsidR="00DC6DC6">
        <w:t>cal</w:t>
      </w:r>
      <w:r w:rsidR="00171C51">
        <w:t xml:space="preserve">led the </w:t>
      </w:r>
      <w:r w:rsidR="006B7536">
        <w:t xml:space="preserve">organizational </w:t>
      </w:r>
      <w:r w:rsidR="007A074D">
        <w:t>meeting</w:t>
      </w:r>
      <w:r w:rsidR="00171C51">
        <w:t xml:space="preserve"> to order</w:t>
      </w:r>
      <w:r w:rsidR="001A2BFC">
        <w:t xml:space="preserve">.  </w:t>
      </w:r>
      <w:r w:rsidR="005762A3">
        <w:t>Council</w:t>
      </w:r>
      <w:r w:rsidR="008C15DA">
        <w:t xml:space="preserve">man Scheppard </w:t>
      </w:r>
      <w:r w:rsidR="00B84B6C">
        <w:t xml:space="preserve">began by </w:t>
      </w:r>
      <w:r w:rsidR="00E960E8">
        <w:t>read</w:t>
      </w:r>
      <w:r w:rsidR="00B84B6C">
        <w:t xml:space="preserve">ing </w:t>
      </w:r>
      <w:r w:rsidR="00E960E8">
        <w:t xml:space="preserve">the </w:t>
      </w:r>
      <w:r w:rsidR="001A2BFC">
        <w:t>Official Undertaking resolution.</w:t>
      </w:r>
    </w:p>
    <w:p w14:paraId="150CE06E" w14:textId="77777777" w:rsidR="0068364B" w:rsidRDefault="0068364B" w:rsidP="00DC6DC6"/>
    <w:p w14:paraId="2A0A8BD7" w14:textId="14AFD519" w:rsidR="00C36C07" w:rsidRDefault="00C36C07" w:rsidP="00C36C07">
      <w:pPr>
        <w:rPr>
          <w:b/>
        </w:rPr>
      </w:pPr>
      <w:bookmarkStart w:id="0" w:name="_Hlk158713384"/>
      <w:r>
        <w:rPr>
          <w:b/>
        </w:rPr>
        <w:t xml:space="preserve">RESOLUTION </w:t>
      </w:r>
      <w:r w:rsidR="00380B48">
        <w:rPr>
          <w:b/>
        </w:rPr>
        <w:t>0</w:t>
      </w:r>
      <w:r w:rsidR="006B7536">
        <w:rPr>
          <w:b/>
        </w:rPr>
        <w:t>1</w:t>
      </w:r>
      <w:r>
        <w:rPr>
          <w:b/>
        </w:rPr>
        <w:t>-</w:t>
      </w:r>
      <w:r w:rsidR="00B84B6C">
        <w:rPr>
          <w:b/>
        </w:rPr>
        <w:t>2</w:t>
      </w:r>
      <w:r w:rsidR="001A2BFC">
        <w:rPr>
          <w:b/>
        </w:rPr>
        <w:t>4</w:t>
      </w:r>
    </w:p>
    <w:p w14:paraId="71A39390" w14:textId="7BAC6DDB" w:rsidR="0068364B" w:rsidRDefault="0068364B" w:rsidP="0068364B">
      <w:r>
        <w:t xml:space="preserve">On motion by </w:t>
      </w:r>
      <w:r w:rsidR="00B674E9">
        <w:t>Ruth E. Scheppard</w:t>
      </w:r>
      <w:r w:rsidR="00515E59">
        <w:t>,</w:t>
      </w:r>
      <w:r>
        <w:t xml:space="preserve"> seconded by </w:t>
      </w:r>
      <w:r w:rsidR="001A2BFC">
        <w:t>John W. Wood</w:t>
      </w:r>
      <w:r>
        <w:t xml:space="preserve">, the following resolution </w:t>
      </w:r>
      <w:proofErr w:type="gramStart"/>
      <w:r>
        <w:t>was</w:t>
      </w:r>
      <w:proofErr w:type="gramEnd"/>
      <w:r>
        <w:t xml:space="preserve"> </w:t>
      </w:r>
    </w:p>
    <w:p w14:paraId="2B610110" w14:textId="1871A1A0" w:rsidR="00B22E5C" w:rsidRDefault="0068364B" w:rsidP="0068364B">
      <w:r w:rsidRPr="00BE30ED">
        <w:rPr>
          <w:b/>
          <w:bCs/>
        </w:rPr>
        <w:t>ADOPTED</w:t>
      </w:r>
      <w:r>
        <w:t xml:space="preserve"> – </w:t>
      </w:r>
      <w:r>
        <w:tab/>
      </w:r>
      <w:r w:rsidR="001A2BFC">
        <w:t>3</w:t>
      </w:r>
      <w:r>
        <w:t xml:space="preserve"> Ayes</w:t>
      </w:r>
      <w:r>
        <w:tab/>
      </w:r>
      <w:r>
        <w:tab/>
      </w:r>
      <w:r w:rsidR="00B84B6C">
        <w:t xml:space="preserve">Ridgeway, </w:t>
      </w:r>
      <w:r w:rsidR="00981F42">
        <w:t xml:space="preserve">Scheppard, </w:t>
      </w:r>
      <w:r w:rsidR="00C30763">
        <w:t>Wood</w:t>
      </w:r>
    </w:p>
    <w:p w14:paraId="43727F21" w14:textId="77777777" w:rsidR="00B22E5C" w:rsidRDefault="0068364B" w:rsidP="0068364B">
      <w:r>
        <w:tab/>
      </w:r>
      <w:r>
        <w:tab/>
        <w:t>0 No</w:t>
      </w:r>
    </w:p>
    <w:p w14:paraId="201066E6" w14:textId="59D25A01" w:rsidR="001A2BFC" w:rsidRDefault="001A2BFC" w:rsidP="0068364B">
      <w:r>
        <w:tab/>
      </w:r>
      <w:r>
        <w:tab/>
        <w:t>2 Absent</w:t>
      </w:r>
      <w:r>
        <w:tab/>
        <w:t>Gove, Warner</w:t>
      </w:r>
    </w:p>
    <w:p w14:paraId="2D6B9E71" w14:textId="580EA129" w:rsidR="00DF6E09" w:rsidRDefault="00742AC1" w:rsidP="001A2BFC">
      <w:pPr>
        <w:rPr>
          <w:rFonts w:ascii="Arial" w:hAnsi="Arial" w:cs="Arial"/>
          <w:b/>
          <w:szCs w:val="20"/>
        </w:rPr>
      </w:pPr>
      <w:r>
        <w:rPr>
          <w:b/>
        </w:rPr>
        <w:t>RESOLVED</w:t>
      </w:r>
      <w:r w:rsidR="006C20B6">
        <w:rPr>
          <w:b/>
        </w:rPr>
        <w:t xml:space="preserve"> </w:t>
      </w:r>
      <w:r w:rsidR="006C20B6">
        <w:t xml:space="preserve">that the Town Board of the Town of Sandy Creek </w:t>
      </w:r>
      <w:bookmarkEnd w:id="0"/>
      <w:r w:rsidR="001A2BFC">
        <w:t>adopts the following Official Undertaking resolution:</w:t>
      </w:r>
      <w:r w:rsidR="00DF6E09">
        <w:rPr>
          <w:rFonts w:ascii="Arial" w:hAnsi="Arial" w:cs="Arial"/>
          <w:b/>
          <w:szCs w:val="20"/>
        </w:rPr>
        <w:t xml:space="preserve"> </w:t>
      </w:r>
    </w:p>
    <w:p w14:paraId="14AA2CB8" w14:textId="772F0927" w:rsidR="00DF6E09" w:rsidRDefault="001A2BFC" w:rsidP="001A2BFC">
      <w:pPr>
        <w:rPr>
          <w:sz w:val="22"/>
          <w:szCs w:val="22"/>
        </w:rPr>
      </w:pPr>
      <w:r>
        <w:tab/>
      </w:r>
      <w:proofErr w:type="gramStart"/>
      <w:r w:rsidR="00DF6E09" w:rsidRPr="001A2BFC">
        <w:rPr>
          <w:b/>
          <w:bCs/>
        </w:rPr>
        <w:t>WHEREAS</w:t>
      </w:r>
      <w:r w:rsidR="00DF6E09">
        <w:t>,</w:t>
      </w:r>
      <w:proofErr w:type="gramEnd"/>
      <w:r w:rsidR="00DF6E09">
        <w:t xml:space="preserve"> Timothy </w:t>
      </w:r>
      <w:r w:rsidR="002E4E44">
        <w:t xml:space="preserve">D. </w:t>
      </w:r>
      <w:r w:rsidR="00DF6E09">
        <w:t>Ridgeway, of the Town of Sandy Creek, County of Oswego, New York, has been elected to the office of Supervisor of the Town of Sandy Creek; and</w:t>
      </w:r>
    </w:p>
    <w:p w14:paraId="2633B310" w14:textId="7448BBB8" w:rsidR="00DF6E09" w:rsidRDefault="00DF6E09" w:rsidP="001A2BFC">
      <w:r>
        <w:tab/>
      </w:r>
      <w:proofErr w:type="gramStart"/>
      <w:r w:rsidRPr="001A2BFC">
        <w:rPr>
          <w:b/>
          <w:bCs/>
        </w:rPr>
        <w:t>WHEREAS</w:t>
      </w:r>
      <w:r>
        <w:t>,</w:t>
      </w:r>
      <w:proofErr w:type="gramEnd"/>
      <w:r>
        <w:t xml:space="preserve"> Nola J</w:t>
      </w:r>
      <w:r w:rsidR="00BE30ED">
        <w:t>.</w:t>
      </w:r>
      <w:r>
        <w:t xml:space="preserve"> Gove of the Town of Sandy Creek, County of Oswego, New York, has been elected to the office of Town Council</w:t>
      </w:r>
      <w:r w:rsidR="00BE30ED">
        <w:t xml:space="preserve"> Member</w:t>
      </w:r>
      <w:r>
        <w:t xml:space="preserve"> of the Town of Sandy Creek; and</w:t>
      </w:r>
    </w:p>
    <w:p w14:paraId="6669ED23" w14:textId="3225EED9" w:rsidR="00DF6E09" w:rsidRDefault="00DF6E09" w:rsidP="001A2BFC">
      <w:r>
        <w:tab/>
      </w:r>
      <w:proofErr w:type="gramStart"/>
      <w:r w:rsidRPr="001A2BFC">
        <w:rPr>
          <w:b/>
          <w:bCs/>
        </w:rPr>
        <w:t>WHEREAS</w:t>
      </w:r>
      <w:r>
        <w:t>,</w:t>
      </w:r>
      <w:proofErr w:type="gramEnd"/>
      <w:r>
        <w:t xml:space="preserve"> Austin D</w:t>
      </w:r>
      <w:r w:rsidR="00BE30ED">
        <w:t>.</w:t>
      </w:r>
      <w:r>
        <w:t xml:space="preserve"> Warner of the Town of Sandy Creek, County of Oswego, New York, has been elected to the office of Town Council</w:t>
      </w:r>
      <w:r w:rsidR="00BE30ED">
        <w:t xml:space="preserve"> Member </w:t>
      </w:r>
      <w:r>
        <w:t>of the Town of Sandy Creek; and</w:t>
      </w:r>
    </w:p>
    <w:p w14:paraId="2B6099AE" w14:textId="65E2233E" w:rsidR="00DF6E09" w:rsidRDefault="00DF6E09" w:rsidP="001A2BFC">
      <w:r w:rsidRPr="001A2BFC">
        <w:rPr>
          <w:b/>
          <w:bCs/>
        </w:rPr>
        <w:t>NOW, THEREFORE</w:t>
      </w:r>
      <w:r>
        <w:t>, we as respective officers above, do hereby undertake with the Town of Sandy Creek that we will faithfully discharge the duties of our office, and will promptly account for all moneys or property received as a Town Officer, in accordance with the law; and</w:t>
      </w:r>
      <w:r w:rsidR="001A2BFC">
        <w:t xml:space="preserve"> t</w:t>
      </w:r>
      <w:r>
        <w:t>he Town does and shall maintain insurance coverage, presently with National Grange Mutual, in the sum of $100,000 plus an additional $50,000 for the Supervisor and $100,000 for the Town Clerk/Tax Collector to indemnify against losses through the failure of the officers, clerks and employees covered hereunder faithfully to perform their duties or to account properly for all monies or property received by virtue of their positions or employment, and through fraudulent or dishonest acts committed by the officers, clerks and employees covered hereunder.</w:t>
      </w:r>
    </w:p>
    <w:p w14:paraId="7EC2C667" w14:textId="77777777" w:rsidR="00BE30ED" w:rsidRDefault="00BE30ED" w:rsidP="001A2BFC">
      <w:pPr>
        <w:rPr>
          <w:b/>
        </w:rPr>
      </w:pPr>
    </w:p>
    <w:p w14:paraId="33B0D407" w14:textId="2DBA70FB" w:rsidR="001A2BFC" w:rsidRDefault="001A2BFC" w:rsidP="001A2BFC">
      <w:pPr>
        <w:rPr>
          <w:b/>
        </w:rPr>
      </w:pPr>
      <w:r>
        <w:rPr>
          <w:b/>
        </w:rPr>
        <w:t>RESOLUTION 0</w:t>
      </w:r>
      <w:r w:rsidR="00BE30ED">
        <w:rPr>
          <w:b/>
        </w:rPr>
        <w:t>2</w:t>
      </w:r>
      <w:r>
        <w:rPr>
          <w:b/>
        </w:rPr>
        <w:t>-2</w:t>
      </w:r>
      <w:r w:rsidR="00BE30ED">
        <w:rPr>
          <w:b/>
        </w:rPr>
        <w:t>4</w:t>
      </w:r>
    </w:p>
    <w:p w14:paraId="21C2F21A" w14:textId="12344573" w:rsidR="001A2BFC" w:rsidRDefault="001A2BFC" w:rsidP="001A2BFC">
      <w:r>
        <w:t xml:space="preserve">On motion by Ruth E. Scheppard, seconded by </w:t>
      </w:r>
      <w:r w:rsidR="00BE30ED">
        <w:t>Timothy D. Ridgeway</w:t>
      </w:r>
      <w:r>
        <w:t xml:space="preserve">, the following resolution </w:t>
      </w:r>
      <w:proofErr w:type="gramStart"/>
      <w:r>
        <w:t>was</w:t>
      </w:r>
      <w:proofErr w:type="gramEnd"/>
      <w:r>
        <w:t xml:space="preserve"> </w:t>
      </w:r>
    </w:p>
    <w:p w14:paraId="4ECE95F4" w14:textId="641722E3" w:rsidR="001A2BFC" w:rsidRDefault="001A2BFC" w:rsidP="001A2BFC">
      <w:r>
        <w:t xml:space="preserve">ADOPTED – </w:t>
      </w:r>
      <w:r>
        <w:tab/>
      </w:r>
      <w:r w:rsidR="00BE30ED">
        <w:t>3</w:t>
      </w:r>
      <w:r>
        <w:t xml:space="preserve"> Ayes</w:t>
      </w:r>
      <w:r>
        <w:tab/>
      </w:r>
      <w:r>
        <w:tab/>
        <w:t>Ridgeway, Scheppard, Wood</w:t>
      </w:r>
    </w:p>
    <w:p w14:paraId="665B888E" w14:textId="77777777" w:rsidR="001A2BFC" w:rsidRDefault="001A2BFC" w:rsidP="001A2BFC">
      <w:r>
        <w:lastRenderedPageBreak/>
        <w:tab/>
      </w:r>
      <w:r>
        <w:tab/>
        <w:t>0 No</w:t>
      </w:r>
    </w:p>
    <w:p w14:paraId="7B8CF504" w14:textId="7E31D9AF" w:rsidR="00BE30ED" w:rsidRDefault="00BE30ED" w:rsidP="001A2BFC">
      <w:r>
        <w:tab/>
      </w:r>
      <w:r>
        <w:tab/>
        <w:t>2 Absent</w:t>
      </w:r>
      <w:r>
        <w:tab/>
        <w:t>Gove, Warner</w:t>
      </w:r>
    </w:p>
    <w:p w14:paraId="6092A466" w14:textId="42430F80" w:rsidR="001A2BFC" w:rsidRDefault="001A2BFC" w:rsidP="001A2BFC">
      <w:r>
        <w:rPr>
          <w:b/>
        </w:rPr>
        <w:t xml:space="preserve">RESOLVED </w:t>
      </w:r>
      <w:r>
        <w:t>that the Town Board of the Town of Sandy Creek makes the following appointments with terms to expire on December 31, 202</w:t>
      </w:r>
      <w:r w:rsidR="002E4E44">
        <w:t>4</w:t>
      </w:r>
      <w:r>
        <w:t>, unless otherwise stated:</w:t>
      </w:r>
    </w:p>
    <w:p w14:paraId="361AC8F1" w14:textId="77777777" w:rsidR="00780892" w:rsidRDefault="00780892" w:rsidP="00780892">
      <w:pPr>
        <w:rPr>
          <w:bCs/>
        </w:rPr>
      </w:pPr>
    </w:p>
    <w:p w14:paraId="594C7D86" w14:textId="66787484" w:rsidR="00780892" w:rsidRPr="00780892" w:rsidRDefault="00780892" w:rsidP="00780892">
      <w:r w:rsidRPr="00780892">
        <w:rPr>
          <w:bCs/>
        </w:rPr>
        <w:t>Attorney for the Town:</w:t>
      </w:r>
      <w:r w:rsidRPr="00780892">
        <w:rPr>
          <w:b/>
        </w:rPr>
        <w:tab/>
      </w:r>
      <w:r w:rsidRPr="00780892">
        <w:rPr>
          <w:b/>
        </w:rPr>
        <w:tab/>
      </w:r>
      <w:r w:rsidRPr="00780892">
        <w:t>Courtney M Hills</w:t>
      </w:r>
    </w:p>
    <w:p w14:paraId="77551E4E" w14:textId="08F77517" w:rsidR="00780892" w:rsidRPr="00780892" w:rsidRDefault="00780892" w:rsidP="00780892">
      <w:pPr>
        <w:rPr>
          <w:bCs/>
        </w:rPr>
      </w:pPr>
      <w:r w:rsidRPr="00780892">
        <w:rPr>
          <w:bCs/>
        </w:rPr>
        <w:t>Code Enforcement Officer:</w:t>
      </w:r>
      <w:r w:rsidRPr="00780892">
        <w:rPr>
          <w:bCs/>
        </w:rPr>
        <w:tab/>
      </w:r>
      <w:r w:rsidRPr="00780892">
        <w:rPr>
          <w:bCs/>
        </w:rPr>
        <w:tab/>
        <w:t>John H. Howland</w:t>
      </w:r>
    </w:p>
    <w:p w14:paraId="17789BA3" w14:textId="77777777" w:rsidR="00780892" w:rsidRPr="00780892" w:rsidRDefault="00780892" w:rsidP="00780892">
      <w:pPr>
        <w:rPr>
          <w:bCs/>
        </w:rPr>
      </w:pPr>
      <w:r w:rsidRPr="00780892">
        <w:rPr>
          <w:bCs/>
        </w:rPr>
        <w:t>Dog Control Officer:</w:t>
      </w:r>
      <w:r w:rsidRPr="00780892">
        <w:rPr>
          <w:bCs/>
        </w:rPr>
        <w:tab/>
      </w:r>
      <w:r w:rsidRPr="00780892">
        <w:rPr>
          <w:bCs/>
        </w:rPr>
        <w:tab/>
      </w:r>
      <w:r w:rsidRPr="00780892">
        <w:rPr>
          <w:bCs/>
        </w:rPr>
        <w:tab/>
        <w:t>Anne E. Derr</w:t>
      </w:r>
    </w:p>
    <w:p w14:paraId="1B525D99" w14:textId="7428CFA7" w:rsidR="00DF6E09" w:rsidRPr="00780892" w:rsidRDefault="00780892" w:rsidP="00DF6E09">
      <w:pPr>
        <w:pStyle w:val="NoSpacing"/>
        <w:rPr>
          <w:rFonts w:eastAsiaTheme="minorHAnsi"/>
          <w:bCs/>
        </w:rPr>
      </w:pPr>
      <w:r w:rsidRPr="00780892">
        <w:rPr>
          <w:bCs/>
        </w:rPr>
        <w:t xml:space="preserve">Town </w:t>
      </w:r>
      <w:r w:rsidR="00DF6E09" w:rsidRPr="00780892">
        <w:rPr>
          <w:bCs/>
        </w:rPr>
        <w:t xml:space="preserve">Constables: </w:t>
      </w:r>
      <w:r w:rsidR="00DF6E09" w:rsidRPr="00780892">
        <w:rPr>
          <w:bCs/>
        </w:rPr>
        <w:tab/>
      </w:r>
      <w:r w:rsidR="00DF6E09" w:rsidRPr="00780892">
        <w:rPr>
          <w:bCs/>
        </w:rPr>
        <w:tab/>
      </w:r>
      <w:r w:rsidR="00DF6E09" w:rsidRPr="00780892">
        <w:rPr>
          <w:bCs/>
        </w:rPr>
        <w:tab/>
        <w:t>Michael S</w:t>
      </w:r>
      <w:r w:rsidRPr="00780892">
        <w:rPr>
          <w:bCs/>
        </w:rPr>
        <w:t>.</w:t>
      </w:r>
      <w:r w:rsidR="00DF6E09" w:rsidRPr="00780892">
        <w:rPr>
          <w:bCs/>
        </w:rPr>
        <w:t xml:space="preserve"> Morrison, Constable-in-Charge</w:t>
      </w:r>
      <w:r w:rsidR="00DF6E09" w:rsidRPr="00780892">
        <w:rPr>
          <w:bCs/>
        </w:rPr>
        <w:tab/>
      </w:r>
    </w:p>
    <w:p w14:paraId="41DD7C7E" w14:textId="77777777" w:rsidR="00DF6E09" w:rsidRPr="00780892" w:rsidRDefault="00DF6E09" w:rsidP="00DF6E09">
      <w:pPr>
        <w:pStyle w:val="NoSpacing"/>
        <w:rPr>
          <w:bCs/>
        </w:rPr>
      </w:pPr>
      <w:r w:rsidRPr="00780892">
        <w:rPr>
          <w:bCs/>
        </w:rPr>
        <w:tab/>
        <w:t xml:space="preserve">          </w:t>
      </w:r>
      <w:r w:rsidRPr="00780892">
        <w:rPr>
          <w:bCs/>
        </w:rPr>
        <w:tab/>
      </w:r>
      <w:r w:rsidRPr="00780892">
        <w:rPr>
          <w:bCs/>
        </w:rPr>
        <w:tab/>
      </w:r>
      <w:r w:rsidRPr="00780892">
        <w:rPr>
          <w:bCs/>
        </w:rPr>
        <w:tab/>
      </w:r>
      <w:r w:rsidRPr="00780892">
        <w:rPr>
          <w:bCs/>
        </w:rPr>
        <w:tab/>
        <w:t>Michael D. Wood</w:t>
      </w:r>
    </w:p>
    <w:p w14:paraId="68FDB34E" w14:textId="5CB33500" w:rsidR="00DF6E09" w:rsidRPr="00780892" w:rsidRDefault="00DF6E09" w:rsidP="00DF6E09">
      <w:pPr>
        <w:rPr>
          <w:bCs/>
        </w:rPr>
      </w:pPr>
      <w:r w:rsidRPr="00780892">
        <w:rPr>
          <w:bCs/>
        </w:rPr>
        <w:t>Town Historian</w:t>
      </w:r>
      <w:r w:rsidRPr="00780892">
        <w:rPr>
          <w:bCs/>
        </w:rPr>
        <w:tab/>
      </w:r>
      <w:r w:rsidRPr="00780892">
        <w:rPr>
          <w:bCs/>
        </w:rPr>
        <w:tab/>
      </w:r>
      <w:r w:rsidRPr="00780892">
        <w:rPr>
          <w:bCs/>
        </w:rPr>
        <w:tab/>
        <w:t>Peggy A</w:t>
      </w:r>
      <w:r w:rsidR="00780892" w:rsidRPr="00780892">
        <w:rPr>
          <w:bCs/>
        </w:rPr>
        <w:t>.</w:t>
      </w:r>
      <w:r w:rsidRPr="00780892">
        <w:rPr>
          <w:bCs/>
        </w:rPr>
        <w:t xml:space="preserve"> Rice</w:t>
      </w:r>
    </w:p>
    <w:p w14:paraId="67D4A6C1" w14:textId="0A475300" w:rsidR="00DF6E09" w:rsidRPr="00780892" w:rsidRDefault="00DF6E09" w:rsidP="00DF6E09">
      <w:pPr>
        <w:rPr>
          <w:bCs/>
        </w:rPr>
      </w:pPr>
      <w:r w:rsidRPr="00780892">
        <w:rPr>
          <w:bCs/>
        </w:rPr>
        <w:t>Records Management Clerk</w:t>
      </w:r>
      <w:r w:rsidRPr="00780892">
        <w:rPr>
          <w:bCs/>
        </w:rPr>
        <w:tab/>
      </w:r>
      <w:r w:rsidR="00780892">
        <w:rPr>
          <w:bCs/>
        </w:rPr>
        <w:tab/>
      </w:r>
      <w:r w:rsidRPr="00780892">
        <w:rPr>
          <w:bCs/>
        </w:rPr>
        <w:t>Peggy A</w:t>
      </w:r>
      <w:r w:rsidR="00780892" w:rsidRPr="00780892">
        <w:rPr>
          <w:bCs/>
        </w:rPr>
        <w:t>.</w:t>
      </w:r>
      <w:r w:rsidRPr="00780892">
        <w:rPr>
          <w:bCs/>
        </w:rPr>
        <w:t xml:space="preserve"> Rice</w:t>
      </w:r>
    </w:p>
    <w:p w14:paraId="68B073E0" w14:textId="57F7EFD6" w:rsidR="00DF6E09" w:rsidRPr="00780892" w:rsidRDefault="00DF6E09" w:rsidP="00DF6E09">
      <w:pPr>
        <w:rPr>
          <w:bCs/>
        </w:rPr>
      </w:pPr>
      <w:r w:rsidRPr="00780892">
        <w:rPr>
          <w:bCs/>
        </w:rPr>
        <w:t>SC</w:t>
      </w:r>
      <w:r w:rsidR="002E4E44">
        <w:rPr>
          <w:bCs/>
        </w:rPr>
        <w:t xml:space="preserve"> </w:t>
      </w:r>
      <w:r w:rsidRPr="00780892">
        <w:rPr>
          <w:bCs/>
        </w:rPr>
        <w:t>R</w:t>
      </w:r>
      <w:r w:rsidR="002E4E44">
        <w:rPr>
          <w:bCs/>
        </w:rPr>
        <w:t xml:space="preserve">egional </w:t>
      </w:r>
      <w:r w:rsidRPr="00780892">
        <w:rPr>
          <w:bCs/>
        </w:rPr>
        <w:t>Planning Board:</w:t>
      </w:r>
      <w:r w:rsidRPr="00780892">
        <w:rPr>
          <w:bCs/>
        </w:rPr>
        <w:tab/>
      </w:r>
      <w:r w:rsidRPr="00780892">
        <w:rPr>
          <w:bCs/>
        </w:rPr>
        <w:tab/>
        <w:t>Patricia Machemer</w:t>
      </w:r>
      <w:r w:rsidR="00780892" w:rsidRPr="00780892">
        <w:rPr>
          <w:bCs/>
        </w:rPr>
        <w:t xml:space="preserve">- term expires </w:t>
      </w:r>
      <w:proofErr w:type="gramStart"/>
      <w:r w:rsidR="00780892" w:rsidRPr="00780892">
        <w:rPr>
          <w:bCs/>
        </w:rPr>
        <w:t>12/31/2026</w:t>
      </w:r>
      <w:proofErr w:type="gramEnd"/>
    </w:p>
    <w:p w14:paraId="545A39B5" w14:textId="33A82E4F" w:rsidR="00DF6E09" w:rsidRPr="00780892" w:rsidRDefault="00DF6E09" w:rsidP="00DF6E09">
      <w:pPr>
        <w:rPr>
          <w:bCs/>
        </w:rPr>
      </w:pPr>
      <w:r w:rsidRPr="00780892">
        <w:rPr>
          <w:bCs/>
        </w:rPr>
        <w:t xml:space="preserve">APAM Library Trustee: </w:t>
      </w:r>
      <w:r w:rsidRPr="00780892">
        <w:rPr>
          <w:bCs/>
        </w:rPr>
        <w:tab/>
      </w:r>
      <w:r w:rsidRPr="00780892">
        <w:rPr>
          <w:bCs/>
        </w:rPr>
        <w:tab/>
        <w:t>Odett Ferguson</w:t>
      </w:r>
      <w:r w:rsidR="00780892" w:rsidRPr="00780892">
        <w:rPr>
          <w:bCs/>
        </w:rPr>
        <w:t xml:space="preserve">- term </w:t>
      </w:r>
      <w:r w:rsidRPr="00780892">
        <w:rPr>
          <w:bCs/>
        </w:rPr>
        <w:t xml:space="preserve">expires </w:t>
      </w:r>
      <w:proofErr w:type="gramStart"/>
      <w:r w:rsidR="00780892" w:rsidRPr="00780892">
        <w:rPr>
          <w:bCs/>
        </w:rPr>
        <w:t>12/31/2028</w:t>
      </w:r>
      <w:proofErr w:type="gramEnd"/>
    </w:p>
    <w:p w14:paraId="2464ACB9" w14:textId="77777777" w:rsidR="00DF6E09" w:rsidRPr="00780892" w:rsidRDefault="00DF6E09" w:rsidP="00DF6E09">
      <w:pPr>
        <w:rPr>
          <w:bCs/>
          <w:i/>
        </w:rPr>
      </w:pPr>
      <w:r w:rsidRPr="00780892">
        <w:rPr>
          <w:bCs/>
        </w:rPr>
        <w:t>Official Newspaper:</w:t>
      </w:r>
      <w:r w:rsidRPr="00780892">
        <w:rPr>
          <w:bCs/>
        </w:rPr>
        <w:tab/>
      </w:r>
      <w:r w:rsidRPr="00780892">
        <w:rPr>
          <w:bCs/>
        </w:rPr>
        <w:tab/>
      </w:r>
      <w:r w:rsidRPr="00780892">
        <w:rPr>
          <w:bCs/>
        </w:rPr>
        <w:tab/>
      </w:r>
      <w:r w:rsidRPr="00780892">
        <w:rPr>
          <w:bCs/>
          <w:i/>
        </w:rPr>
        <w:t>Watertown Daily Times</w:t>
      </w:r>
    </w:p>
    <w:p w14:paraId="344F82F4" w14:textId="379F9109" w:rsidR="00DF6E09" w:rsidRPr="00780892" w:rsidRDefault="00DF6E09" w:rsidP="00DF6E09"/>
    <w:p w14:paraId="38D97C6B" w14:textId="0737FC57" w:rsidR="00C36C07" w:rsidRDefault="00D10E21" w:rsidP="00C36C07">
      <w:pPr>
        <w:rPr>
          <w:b/>
        </w:rPr>
      </w:pPr>
      <w:r>
        <w:rPr>
          <w:b/>
        </w:rPr>
        <w:t xml:space="preserve">RESOLUTION </w:t>
      </w:r>
      <w:r w:rsidR="009257BB">
        <w:rPr>
          <w:b/>
        </w:rPr>
        <w:t>0</w:t>
      </w:r>
      <w:r w:rsidR="00F365CE">
        <w:rPr>
          <w:b/>
        </w:rPr>
        <w:t>3</w:t>
      </w:r>
      <w:r w:rsidR="00C36C07">
        <w:rPr>
          <w:b/>
        </w:rPr>
        <w:t>-</w:t>
      </w:r>
      <w:r w:rsidR="00B84B6C">
        <w:rPr>
          <w:b/>
        </w:rPr>
        <w:t>2</w:t>
      </w:r>
      <w:r w:rsidR="00127819">
        <w:rPr>
          <w:b/>
        </w:rPr>
        <w:t>4</w:t>
      </w:r>
    </w:p>
    <w:p w14:paraId="0A86F0D0" w14:textId="1A6DD4CE" w:rsidR="00C36C07" w:rsidRDefault="00C36C07" w:rsidP="00C36C07">
      <w:r>
        <w:t xml:space="preserve">On motion by </w:t>
      </w:r>
      <w:r w:rsidR="00127819">
        <w:t>Ruth E. Scheppard</w:t>
      </w:r>
      <w:r w:rsidR="00D10E21">
        <w:t>, seco</w:t>
      </w:r>
      <w:r>
        <w:t xml:space="preserve">nded by </w:t>
      </w:r>
      <w:r w:rsidR="00127819">
        <w:t>John W. Wood</w:t>
      </w:r>
      <w:r w:rsidR="00207ABD">
        <w:t>,</w:t>
      </w:r>
      <w:r w:rsidR="0026561A">
        <w:t xml:space="preserve"> </w:t>
      </w:r>
      <w:r>
        <w:t xml:space="preserve">the following resolution </w:t>
      </w:r>
      <w:proofErr w:type="gramStart"/>
      <w:r>
        <w:t>was</w:t>
      </w:r>
      <w:proofErr w:type="gramEnd"/>
      <w:r>
        <w:t xml:space="preserve"> </w:t>
      </w:r>
    </w:p>
    <w:p w14:paraId="75D10A2A" w14:textId="4B5EB5E9" w:rsidR="00207ABD" w:rsidRDefault="00C36C07" w:rsidP="00207ABD">
      <w:r>
        <w:t xml:space="preserve">ADOPTED </w:t>
      </w:r>
      <w:r w:rsidR="00207ABD">
        <w:t xml:space="preserve">– </w:t>
      </w:r>
      <w:r w:rsidR="00207ABD">
        <w:tab/>
      </w:r>
      <w:r w:rsidR="00127819">
        <w:t>3</w:t>
      </w:r>
      <w:r w:rsidR="00106AE2">
        <w:t xml:space="preserve"> </w:t>
      </w:r>
      <w:r w:rsidR="00D10E21">
        <w:t xml:space="preserve">Ayes </w:t>
      </w:r>
      <w:r w:rsidR="00D10E21">
        <w:tab/>
      </w:r>
      <w:r w:rsidR="00B84B6C">
        <w:t xml:space="preserve">Ridgeway, </w:t>
      </w:r>
      <w:r w:rsidR="00FF7121">
        <w:t>Scheppard</w:t>
      </w:r>
      <w:r>
        <w:t xml:space="preserve">, </w:t>
      </w:r>
      <w:r w:rsidR="0024422F">
        <w:t>Wood</w:t>
      </w:r>
    </w:p>
    <w:p w14:paraId="358083E0" w14:textId="77777777" w:rsidR="00127819" w:rsidRDefault="00207ABD" w:rsidP="00B84B6C">
      <w:r>
        <w:tab/>
      </w:r>
      <w:r>
        <w:tab/>
      </w:r>
      <w:r w:rsidR="007170E5">
        <w:t>0</w:t>
      </w:r>
      <w:r w:rsidR="005B1712">
        <w:t xml:space="preserve"> </w:t>
      </w:r>
      <w:r w:rsidR="00B84B6C">
        <w:t>No</w:t>
      </w:r>
    </w:p>
    <w:p w14:paraId="6F7FECB5" w14:textId="6E269039" w:rsidR="005B1712" w:rsidRDefault="00127819" w:rsidP="00B84B6C">
      <w:r>
        <w:tab/>
      </w:r>
      <w:r>
        <w:tab/>
        <w:t>2 Absent</w:t>
      </w:r>
      <w:r>
        <w:tab/>
        <w:t>Gove, Warner</w:t>
      </w:r>
      <w:r w:rsidR="005B1712">
        <w:t xml:space="preserve">         </w:t>
      </w:r>
    </w:p>
    <w:p w14:paraId="19A8DAE9" w14:textId="04015FAE" w:rsidR="004C2079" w:rsidRDefault="00C36C07" w:rsidP="004C2079">
      <w:r>
        <w:rPr>
          <w:b/>
        </w:rPr>
        <w:t xml:space="preserve">Resolved </w:t>
      </w:r>
      <w:r>
        <w:t>that the Town of S</w:t>
      </w:r>
      <w:r w:rsidR="00D10E21">
        <w:t>andy Creek accepts the state or</w:t>
      </w:r>
      <w:r>
        <w:t xml:space="preserve"> county</w:t>
      </w:r>
      <w:r w:rsidR="00127819">
        <w:t xml:space="preserve"> or school district</w:t>
      </w:r>
      <w:r>
        <w:t xml:space="preserve"> bid for gas, oil, and fuel; accepts the </w:t>
      </w:r>
      <w:r w:rsidR="00B13825">
        <w:t>state or</w:t>
      </w:r>
      <w:r>
        <w:t xml:space="preserve"> </w:t>
      </w:r>
      <w:r w:rsidR="00B13825">
        <w:t>c</w:t>
      </w:r>
      <w:r>
        <w:t xml:space="preserve">ounty bid for road building materials; </w:t>
      </w:r>
      <w:r w:rsidR="009257BB">
        <w:t>establishes the salaries of the elected and appointed officials of the Town of Sandy Creek as put forth in the adopted budget for the year 20</w:t>
      </w:r>
      <w:r w:rsidR="00B84B6C">
        <w:t>2</w:t>
      </w:r>
      <w:r w:rsidR="00127819">
        <w:t>4</w:t>
      </w:r>
      <w:r w:rsidR="000811D2">
        <w:t>; sets the mileage rate for 20</w:t>
      </w:r>
      <w:r w:rsidR="00B84B6C">
        <w:t>2</w:t>
      </w:r>
      <w:r w:rsidR="00127819">
        <w:t>4</w:t>
      </w:r>
      <w:r>
        <w:t xml:space="preserve"> at </w:t>
      </w:r>
      <w:r w:rsidR="00F365CE">
        <w:t>6</w:t>
      </w:r>
      <w:r w:rsidR="00127819">
        <w:t>7</w:t>
      </w:r>
      <w:r w:rsidR="007170E5">
        <w:t>¢</w:t>
      </w:r>
      <w:r w:rsidR="00D10E21">
        <w:t xml:space="preserve"> per mile</w:t>
      </w:r>
      <w:r w:rsidR="005322BD">
        <w:t>;</w:t>
      </w:r>
      <w:r w:rsidR="000811D2">
        <w:t xml:space="preserve"> </w:t>
      </w:r>
      <w:r w:rsidR="00FF7121">
        <w:t>approves town officials attending</w:t>
      </w:r>
      <w:r w:rsidR="00B13825">
        <w:t xml:space="preserve"> the Association of Towns meeting in February and other </w:t>
      </w:r>
      <w:r w:rsidR="00FF7121">
        <w:t xml:space="preserve">respective schools; </w:t>
      </w:r>
      <w:r w:rsidR="000811D2">
        <w:t>and</w:t>
      </w:r>
      <w:r w:rsidR="005322BD">
        <w:t xml:space="preserve"> </w:t>
      </w:r>
      <w:r>
        <w:t>that regular town board meetings will</w:t>
      </w:r>
      <w:r w:rsidR="005322BD">
        <w:t xml:space="preserve"> be held at </w:t>
      </w:r>
      <w:r w:rsidR="00127819">
        <w:t>6</w:t>
      </w:r>
      <w:r w:rsidR="005322BD">
        <w:t>:00</w:t>
      </w:r>
      <w:r>
        <w:t xml:space="preserve"> PM on the s</w:t>
      </w:r>
      <w:r w:rsidR="000811D2">
        <w:t>econd Wednesday of each month</w:t>
      </w:r>
      <w:r w:rsidR="007170E5">
        <w:t xml:space="preserve"> </w:t>
      </w:r>
      <w:r w:rsidR="000811D2">
        <w:t>at</w:t>
      </w:r>
      <w:r>
        <w:t xml:space="preserve"> the</w:t>
      </w:r>
      <w:r w:rsidR="00D10E21">
        <w:t xml:space="preserve"> </w:t>
      </w:r>
      <w:r w:rsidR="000811D2">
        <w:t>Town Hall, 1992 Harwood Drive</w:t>
      </w:r>
      <w:r w:rsidR="00106AE2">
        <w:t>.</w:t>
      </w:r>
      <w:r w:rsidR="00B84B6C">
        <w:t xml:space="preserve"> </w:t>
      </w:r>
      <w:r w:rsidR="007B3947">
        <w:t xml:space="preserve"> </w:t>
      </w:r>
    </w:p>
    <w:p w14:paraId="7DE2D98F" w14:textId="77777777" w:rsidR="007B3947" w:rsidRPr="00867A0A" w:rsidRDefault="007B3947" w:rsidP="004C2079"/>
    <w:p w14:paraId="02C136A4" w14:textId="77777777" w:rsidR="00867A0A" w:rsidRDefault="00867A0A" w:rsidP="00426FDB">
      <w:r w:rsidRPr="00867A0A">
        <w:t xml:space="preserve">The organizational </w:t>
      </w:r>
      <w:r>
        <w:t>meeting was closed and the regular monthly meeting was opened</w:t>
      </w:r>
      <w:r w:rsidR="000D2E61">
        <w:t>.</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1593A853" w:rsidR="00DC6DC6" w:rsidRDefault="00DC6DC6" w:rsidP="0092393B">
      <w:pPr>
        <w:tabs>
          <w:tab w:val="left" w:pos="2682"/>
        </w:tabs>
        <w:rPr>
          <w:b/>
        </w:rPr>
      </w:pPr>
      <w:r>
        <w:rPr>
          <w:b/>
        </w:rPr>
        <w:t xml:space="preserve">RESOLUTION </w:t>
      </w:r>
      <w:r w:rsidR="004C2079">
        <w:rPr>
          <w:b/>
        </w:rPr>
        <w:t>0</w:t>
      </w:r>
      <w:r w:rsidR="004C2A0F">
        <w:rPr>
          <w:b/>
        </w:rPr>
        <w:t>4</w:t>
      </w:r>
      <w:r>
        <w:rPr>
          <w:b/>
        </w:rPr>
        <w:t>-</w:t>
      </w:r>
      <w:r w:rsidR="00867A0A">
        <w:rPr>
          <w:b/>
        </w:rPr>
        <w:t>2</w:t>
      </w:r>
      <w:r w:rsidR="004C2A0F">
        <w:rPr>
          <w:b/>
        </w:rPr>
        <w:t>3</w:t>
      </w:r>
      <w:r w:rsidR="0092393B">
        <w:rPr>
          <w:b/>
        </w:rPr>
        <w:tab/>
      </w:r>
    </w:p>
    <w:p w14:paraId="513C2F69" w14:textId="607474D0" w:rsidR="004A44C5" w:rsidRDefault="00DC6DC6" w:rsidP="00DC6DC6">
      <w:r>
        <w:t xml:space="preserve">On motion by </w:t>
      </w:r>
      <w:r w:rsidR="004C2A0F">
        <w:t>Ruth E. Scheppard</w:t>
      </w:r>
      <w:r>
        <w:t xml:space="preserve">, seconded by </w:t>
      </w:r>
      <w:r w:rsidR="00127819">
        <w:t>Timothy D. Ridgeway</w:t>
      </w:r>
      <w:r>
        <w:t xml:space="preserve">, the following resolution </w:t>
      </w:r>
      <w:proofErr w:type="gramStart"/>
      <w:r w:rsidR="004A44C5">
        <w:t>was</w:t>
      </w:r>
      <w:proofErr w:type="gramEnd"/>
    </w:p>
    <w:p w14:paraId="66D51B2B" w14:textId="3CC83FD6" w:rsidR="00DC6DC6" w:rsidRDefault="00DC6DC6" w:rsidP="00DC6DC6">
      <w:r>
        <w:t xml:space="preserve">ADOPTED </w:t>
      </w:r>
      <w:r w:rsidR="00193BAF">
        <w:t xml:space="preserve">- </w:t>
      </w:r>
      <w:r w:rsidR="00193BAF">
        <w:tab/>
      </w:r>
      <w:r w:rsidR="00127819">
        <w:t>3</w:t>
      </w:r>
      <w:r w:rsidR="00193BAF">
        <w:t xml:space="preserve"> Ayes</w:t>
      </w:r>
      <w:r w:rsidR="00193BAF">
        <w:tab/>
      </w:r>
      <w:r w:rsidR="00193BAF">
        <w:tab/>
      </w:r>
      <w:r w:rsidR="00867A0A">
        <w:t xml:space="preserve">Ridgeway, </w:t>
      </w:r>
      <w:r w:rsidR="004C2079">
        <w:t>Scheppard</w:t>
      </w:r>
      <w:r>
        <w:t xml:space="preserve">, </w:t>
      </w:r>
      <w:r w:rsidR="005C5130">
        <w:t>Wood</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353885A1" w14:textId="300725AF" w:rsidR="00127819" w:rsidRDefault="00127819" w:rsidP="00AF1386">
      <w:pPr>
        <w:tabs>
          <w:tab w:val="left" w:pos="720"/>
          <w:tab w:val="left" w:pos="1440"/>
          <w:tab w:val="left" w:pos="2160"/>
          <w:tab w:val="left" w:pos="6908"/>
        </w:tabs>
      </w:pPr>
      <w:r>
        <w:tab/>
      </w:r>
      <w:r>
        <w:tab/>
        <w:t>2 Absent          Gove, Warner</w:t>
      </w:r>
    </w:p>
    <w:p w14:paraId="05B1F079" w14:textId="5B47511A" w:rsidR="00DC6DC6" w:rsidRDefault="00DC6DC6" w:rsidP="00DC6DC6">
      <w:r>
        <w:rPr>
          <w:b/>
        </w:rPr>
        <w:t xml:space="preserve">Resolved </w:t>
      </w:r>
      <w:r>
        <w:t xml:space="preserve">that the minutes of the </w:t>
      </w:r>
      <w:r w:rsidR="0026561A">
        <w:t>D</w:t>
      </w:r>
      <w:r w:rsidR="00193BAF">
        <w:t xml:space="preserve">ecember </w:t>
      </w:r>
      <w:r w:rsidR="004C2A0F">
        <w:t>1</w:t>
      </w:r>
      <w:r w:rsidR="00127819">
        <w:t>3</w:t>
      </w:r>
      <w:r w:rsidR="00DC5CC6" w:rsidRPr="00DC5CC6">
        <w:rPr>
          <w:vertAlign w:val="superscript"/>
        </w:rPr>
        <w:t>h</w:t>
      </w:r>
      <w:r w:rsidR="00DC5CC6">
        <w:t xml:space="preserve"> </w:t>
      </w:r>
      <w:r w:rsidR="00103292">
        <w:t>meeting</w:t>
      </w:r>
      <w:r w:rsidR="00106AE2">
        <w:t xml:space="preserve"> </w:t>
      </w:r>
      <w:r>
        <w:t xml:space="preserve">are approved as written. </w:t>
      </w:r>
    </w:p>
    <w:p w14:paraId="047E47C1" w14:textId="7B9363EB" w:rsidR="004C2A0F" w:rsidRDefault="004C2A0F" w:rsidP="00DC6DC6"/>
    <w:p w14:paraId="1E72601D" w14:textId="2696D21C" w:rsidR="00DC6DC6" w:rsidRDefault="00DC6DC6" w:rsidP="00DC6DC6">
      <w:pPr>
        <w:rPr>
          <w:b/>
        </w:rPr>
      </w:pPr>
      <w:r>
        <w:rPr>
          <w:b/>
        </w:rPr>
        <w:t>REPORTS:</w:t>
      </w:r>
    </w:p>
    <w:p w14:paraId="5FFE7733" w14:textId="528C5307" w:rsidR="00127819" w:rsidRDefault="00127819" w:rsidP="00127819">
      <w:r>
        <w:rPr>
          <w:u w:val="single"/>
        </w:rPr>
        <w:t>Code Enforcement Officer</w:t>
      </w:r>
      <w:r>
        <w:t xml:space="preserve"> – John Howland’s report for 202</w:t>
      </w:r>
      <w:r w:rsidR="00E126A4">
        <w:t>3</w:t>
      </w:r>
      <w:r>
        <w:t xml:space="preserve"> is on file in the Town Clerk’s office.  There were 10</w:t>
      </w:r>
      <w:r w:rsidR="00E126A4">
        <w:t>8</w:t>
      </w:r>
      <w:r>
        <w:t xml:space="preserve"> building permits issued</w:t>
      </w:r>
      <w:r w:rsidR="00E126A4">
        <w:t>, which is above average</w:t>
      </w:r>
      <w:r>
        <w:t xml:space="preserve">.  He </w:t>
      </w:r>
      <w:r w:rsidR="006A7390">
        <w:t xml:space="preserve">reported that the 3 vehicles are gone from the Kent property.  However, the property is now on the list </w:t>
      </w:r>
      <w:r w:rsidR="002E4E44">
        <w:t>for</w:t>
      </w:r>
      <w:r w:rsidR="006A7390">
        <w:t xml:space="preserve"> delinquent taxes.  He is </w:t>
      </w:r>
      <w:r w:rsidR="002E4E44">
        <w:t>considering</w:t>
      </w:r>
      <w:r w:rsidR="006A7390">
        <w:t xml:space="preserve"> retir</w:t>
      </w:r>
      <w:r w:rsidR="002E4E44">
        <w:t>ement</w:t>
      </w:r>
      <w:r w:rsidR="006A7390">
        <w:t xml:space="preserve"> at the end of April.  </w:t>
      </w:r>
      <w:r>
        <w:t xml:space="preserve">           </w:t>
      </w:r>
    </w:p>
    <w:p w14:paraId="5A481355" w14:textId="77777777" w:rsidR="00127819" w:rsidRDefault="00127819" w:rsidP="00A83185">
      <w:pPr>
        <w:rPr>
          <w:u w:val="single"/>
        </w:rPr>
      </w:pPr>
    </w:p>
    <w:p w14:paraId="44DF0992" w14:textId="6BBA837A" w:rsidR="002C669D" w:rsidRDefault="00A83185" w:rsidP="00A83185">
      <w:r>
        <w:rPr>
          <w:u w:val="single"/>
        </w:rPr>
        <w:t>Highway/Water Superintendent</w:t>
      </w:r>
      <w:r>
        <w:t xml:space="preserve"> – Michael C. Kastler read his highway and water department reports</w:t>
      </w:r>
      <w:bookmarkStart w:id="1" w:name="_Hlk21508723"/>
      <w:r>
        <w:t>.</w:t>
      </w:r>
      <w:bookmarkEnd w:id="1"/>
      <w:r w:rsidR="007267FD">
        <w:t xml:space="preserve">  </w:t>
      </w:r>
      <w:r w:rsidR="006A7390">
        <w:t xml:space="preserve">Prosachik Law has sent a final invoice for the water project.  There have been some staffing changes in the Town of Richland’s water department. </w:t>
      </w:r>
    </w:p>
    <w:p w14:paraId="24DDFBBF" w14:textId="29EBDDCB" w:rsidR="00867A0A" w:rsidRDefault="00867A0A" w:rsidP="00867A0A">
      <w:r>
        <w:rPr>
          <w:u w:val="single"/>
        </w:rPr>
        <w:t>Sole Assessor</w:t>
      </w:r>
      <w:r>
        <w:t xml:space="preserve">- Rebecca Trudell’s </w:t>
      </w:r>
      <w:r w:rsidR="00402FE5">
        <w:t xml:space="preserve">monthly </w:t>
      </w:r>
      <w:r>
        <w:t>report has been filed in the Town Clerk’s office.</w:t>
      </w:r>
      <w:r w:rsidR="006A7390">
        <w:t xml:space="preserve">  Supervisor Ridgeway read her report.  A help wanted ad will be placed for a</w:t>
      </w:r>
      <w:r w:rsidR="002E4E44">
        <w:t xml:space="preserve"> part-time</w:t>
      </w:r>
      <w:r w:rsidR="006A7390">
        <w:t xml:space="preserve"> clerk in the Assessor’s department.</w:t>
      </w:r>
      <w:r>
        <w:t xml:space="preserve"> </w:t>
      </w:r>
    </w:p>
    <w:p w14:paraId="730FA59A" w14:textId="77777777" w:rsidR="00867A0A" w:rsidRDefault="00867A0A" w:rsidP="00867A0A">
      <w:r>
        <w:rPr>
          <w:u w:val="single"/>
        </w:rPr>
        <w:t>Dog Control Officer</w:t>
      </w:r>
      <w:r>
        <w:t xml:space="preserve"> – Anne Derr prepared a report for the Town Board and it is filed in the Town Clerk’s office.</w:t>
      </w:r>
    </w:p>
    <w:p w14:paraId="716B5C52" w14:textId="3960B015" w:rsidR="006A7390" w:rsidRDefault="006A7390" w:rsidP="006A7390">
      <w:r w:rsidRPr="00C408D9">
        <w:rPr>
          <w:u w:val="single"/>
        </w:rPr>
        <w:lastRenderedPageBreak/>
        <w:t>Town Justice</w:t>
      </w:r>
      <w:r>
        <w:t>- The monthly reports of the Town Justices have been received by the Town Supervisor.  Annual audits are due January 20</w:t>
      </w:r>
      <w:r w:rsidRPr="006A7390">
        <w:rPr>
          <w:vertAlign w:val="superscript"/>
        </w:rPr>
        <w:t>th</w:t>
      </w:r>
      <w:r>
        <w:t xml:space="preserve">.   </w:t>
      </w:r>
    </w:p>
    <w:p w14:paraId="3BE76447" w14:textId="62C04AB3" w:rsidR="00716FBD" w:rsidRDefault="00832718" w:rsidP="00DC6DC6">
      <w:r>
        <w:rPr>
          <w:u w:val="single"/>
        </w:rPr>
        <w:t>Legislator</w:t>
      </w:r>
      <w:r>
        <w:t xml:space="preserve"> – </w:t>
      </w:r>
      <w:r w:rsidR="00BD0CB7">
        <w:t>Coun</w:t>
      </w:r>
      <w:r w:rsidR="00551F8D">
        <w:t xml:space="preserve">ty Legislator Michael G. Yerdon </w:t>
      </w:r>
      <w:r w:rsidR="006A7390">
        <w:t>asked to be excused tonight due to the bad weather.</w:t>
      </w:r>
      <w:r w:rsidR="00716FBD">
        <w:t xml:space="preserve">  </w:t>
      </w:r>
    </w:p>
    <w:p w14:paraId="71C4ABED" w14:textId="54039291" w:rsidR="00696C30" w:rsidRDefault="003448C3" w:rsidP="006A7390">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6A7390">
        <w:t xml:space="preserve">was </w:t>
      </w:r>
      <w:r w:rsidR="00876F06">
        <w:t xml:space="preserve">absent.  She </w:t>
      </w:r>
      <w:r w:rsidR="006A7390">
        <w:t xml:space="preserve">emailed her report.  </w:t>
      </w:r>
      <w:r w:rsidR="00716FBD">
        <w:t xml:space="preserve"> </w:t>
      </w:r>
    </w:p>
    <w:p w14:paraId="5CA155D7" w14:textId="069C42EF" w:rsidR="00716FBD" w:rsidRPr="00876F06" w:rsidRDefault="00876F06" w:rsidP="00FF1883">
      <w:pPr>
        <w:rPr>
          <w:u w:val="single"/>
        </w:rPr>
      </w:pPr>
      <w:r w:rsidRPr="00876F06">
        <w:rPr>
          <w:u w:val="single"/>
        </w:rPr>
        <w:t xml:space="preserve">NOCA </w:t>
      </w:r>
      <w:r>
        <w:t>–</w:t>
      </w:r>
      <w:r w:rsidRPr="00876F06">
        <w:t xml:space="preserve"> </w:t>
      </w:r>
      <w:r>
        <w:t xml:space="preserve">Northern Oswego County Ambulance representative Nancy Dingman emailed a report.  They are wondering if board members not acting as first responders qualify for the tax exemption.  </w:t>
      </w:r>
    </w:p>
    <w:p w14:paraId="5C12E6FD" w14:textId="0B4880AA" w:rsidR="0026227C" w:rsidRPr="00D57A51" w:rsidRDefault="00FB2B79" w:rsidP="00FB2B79">
      <w:pPr>
        <w:rPr>
          <w:rFonts w:cs="Arial"/>
        </w:rPr>
      </w:pPr>
      <w:r>
        <w:rPr>
          <w:u w:val="single"/>
        </w:rPr>
        <w:t>Planning Board</w:t>
      </w:r>
      <w:r>
        <w:t xml:space="preserve"> </w:t>
      </w:r>
      <w:r w:rsidR="00A73A0F">
        <w:t xml:space="preserve">– </w:t>
      </w:r>
      <w:r w:rsidR="00876F06">
        <w:t xml:space="preserve">Bill Joyce reported that all members </w:t>
      </w:r>
      <w:r w:rsidR="005E16EC">
        <w:t xml:space="preserve">completed </w:t>
      </w:r>
      <w:r w:rsidR="00B32380">
        <w:t xml:space="preserve">NYMIR </w:t>
      </w:r>
      <w:r w:rsidR="005E16EC">
        <w:t>Harassment and Discrimination training for 202</w:t>
      </w:r>
      <w:r w:rsidR="00876F06">
        <w:t>4</w:t>
      </w:r>
      <w:r w:rsidR="005E16EC">
        <w:t>.</w:t>
      </w:r>
      <w:r w:rsidR="00B32380">
        <w:t xml:space="preserve">  He said it is different, but better this year.  </w:t>
      </w:r>
      <w:r w:rsidR="00876F06">
        <w:t xml:space="preserve">A flower shop plans to open soon </w:t>
      </w:r>
      <w:r w:rsidR="003C7DB2">
        <w:t xml:space="preserve">on S. Main </w:t>
      </w:r>
      <w:r w:rsidR="00B32380">
        <w:t>S</w:t>
      </w:r>
      <w:r w:rsidR="003C7DB2">
        <w:t xml:space="preserve">t in the village.  The planning board has </w:t>
      </w:r>
      <w:r w:rsidR="00B32380">
        <w:t>scheduled a special meeting on January 18</w:t>
      </w:r>
      <w:r w:rsidR="00B32380" w:rsidRPr="00B32380">
        <w:rPr>
          <w:vertAlign w:val="superscript"/>
        </w:rPr>
        <w:t>th</w:t>
      </w:r>
      <w:r w:rsidR="00B32380">
        <w:t xml:space="preserve"> at 7 pm to discuss the site plan modification.  The Tug Hill Commission is the only one that provided feedback on the proposed changes to the solar law.  He </w:t>
      </w:r>
      <w:r w:rsidR="00D57A51">
        <w:t>will</w:t>
      </w:r>
      <w:r w:rsidR="00B32380">
        <w:t xml:space="preserve"> now forward it to the attorney</w:t>
      </w:r>
      <w:r w:rsidR="00D57A51">
        <w:t xml:space="preserve"> for review.</w:t>
      </w:r>
      <w:r w:rsidR="00B32380">
        <w:t xml:space="preserve">     </w:t>
      </w:r>
      <w:r w:rsidR="00876F06">
        <w:t xml:space="preserve">  </w:t>
      </w:r>
      <w:r w:rsidR="005E16EC">
        <w:t xml:space="preserve"> </w:t>
      </w:r>
      <w:bookmarkStart w:id="2" w:name="_Hlk126753169"/>
      <w:r w:rsidR="00A73A0F">
        <w:t xml:space="preserve">    </w:t>
      </w:r>
      <w:r w:rsidR="000F6B5D">
        <w:t xml:space="preserve"> </w:t>
      </w:r>
      <w:r w:rsidR="00657935">
        <w:t xml:space="preserve">  </w:t>
      </w:r>
      <w:r w:rsidR="0026227C">
        <w:t xml:space="preserve">  </w:t>
      </w:r>
    </w:p>
    <w:bookmarkEnd w:id="2"/>
    <w:p w14:paraId="60674AF1" w14:textId="2550D8B0" w:rsidR="00B92579" w:rsidRDefault="008B35FD" w:rsidP="00207ABD">
      <w:pPr>
        <w:pStyle w:val="NoSpacing"/>
      </w:pPr>
      <w:r>
        <w:rPr>
          <w:u w:val="single"/>
        </w:rPr>
        <w:t xml:space="preserve">Town Clerk </w:t>
      </w:r>
      <w:r>
        <w:t xml:space="preserve">– Tammy Miller reported that receipts and total disbursements for the month of December totaled </w:t>
      </w:r>
      <w:r w:rsidRPr="00F307FD">
        <w:t>$</w:t>
      </w:r>
      <w:r w:rsidR="00D57A51">
        <w:t>2</w:t>
      </w:r>
      <w:r w:rsidRPr="00F307FD">
        <w:t>,</w:t>
      </w:r>
      <w:r w:rsidR="00D57A51">
        <w:t>873</w:t>
      </w:r>
      <w:r w:rsidR="00FB16A1" w:rsidRPr="00F307FD">
        <w:t>.</w:t>
      </w:r>
      <w:r w:rsidR="00D57A51">
        <w:t>25</w:t>
      </w:r>
      <w:r w:rsidR="008E3138">
        <w:t xml:space="preserve"> of which $1,</w:t>
      </w:r>
      <w:r w:rsidR="00D57A51">
        <w:t>532</w:t>
      </w:r>
      <w:r w:rsidR="008E3138">
        <w:t>.</w:t>
      </w:r>
      <w:r w:rsidR="00D57A51">
        <w:t>88</w:t>
      </w:r>
      <w:r w:rsidR="008E3138">
        <w:t xml:space="preserve"> was town income</w:t>
      </w:r>
      <w:r w:rsidR="00FB16A1">
        <w:t>.</w:t>
      </w:r>
      <w:r w:rsidR="00A11F41">
        <w:t xml:space="preserve"> </w:t>
      </w:r>
      <w:r w:rsidR="00157D2F">
        <w:t>The 20</w:t>
      </w:r>
      <w:r w:rsidR="001C1F81">
        <w:t>2</w:t>
      </w:r>
      <w:r w:rsidR="00D57A51">
        <w:t>3</w:t>
      </w:r>
      <w:r w:rsidR="00157D2F">
        <w:t xml:space="preserve"> Annual Report shows </w:t>
      </w:r>
      <w:r w:rsidR="00157D2F" w:rsidRPr="00F307FD">
        <w:t>$3</w:t>
      </w:r>
      <w:r w:rsidR="00D57A51">
        <w:t>6</w:t>
      </w:r>
      <w:r w:rsidR="00F307FD" w:rsidRPr="00F307FD">
        <w:t>,</w:t>
      </w:r>
      <w:r w:rsidR="00D57A51">
        <w:t>890</w:t>
      </w:r>
      <w:r w:rsidR="00FD46B6">
        <w:t>.</w:t>
      </w:r>
      <w:r w:rsidR="00D57A51">
        <w:t>00</w:t>
      </w:r>
      <w:r w:rsidR="00157D2F" w:rsidRPr="00F307FD">
        <w:t xml:space="preserve"> </w:t>
      </w:r>
      <w:r w:rsidR="00FA53DF">
        <w:t xml:space="preserve">was collected.  </w:t>
      </w:r>
      <w:r w:rsidR="00D57A51">
        <w:t xml:space="preserve">Seventy-six </w:t>
      </w:r>
      <w:r w:rsidR="00157D2F">
        <w:t xml:space="preserve">parking hang tags were </w:t>
      </w:r>
      <w:r w:rsidR="00295155">
        <w:t>issued,</w:t>
      </w:r>
      <w:r w:rsidR="001C1F81">
        <w:t xml:space="preserve"> and many documents were notarized</w:t>
      </w:r>
      <w:r w:rsidR="00157D2F">
        <w:t xml:space="preserve">.  </w:t>
      </w:r>
      <w:r w:rsidR="00A11F41">
        <w:t>Th</w:t>
      </w:r>
      <w:r w:rsidR="00157D2F">
        <w:t>ese</w:t>
      </w:r>
      <w:r w:rsidR="00A11F41">
        <w:t xml:space="preserve"> report</w:t>
      </w:r>
      <w:r w:rsidR="00157D2F">
        <w:t>s</w:t>
      </w:r>
      <w:r w:rsidR="00A11F41">
        <w:t xml:space="preserve"> </w:t>
      </w:r>
      <w:r w:rsidR="00157D2F">
        <w:t>are</w:t>
      </w:r>
      <w:r w:rsidR="00A11F41">
        <w:t xml:space="preserve"> on file in her office and av</w:t>
      </w:r>
      <w:r w:rsidR="00157D2F">
        <w:t xml:space="preserve">ailable for public inspection.    </w:t>
      </w:r>
      <w:r w:rsidR="00A11F41">
        <w:t>I</w:t>
      </w:r>
      <w:r w:rsidR="00157D2F">
        <w:t>nformation on the 202</w:t>
      </w:r>
      <w:r w:rsidR="00D57A51">
        <w:t>4</w:t>
      </w:r>
      <w:r w:rsidR="00157D2F">
        <w:t xml:space="preserve"> </w:t>
      </w:r>
      <w:r w:rsidR="00D7354C">
        <w:t xml:space="preserve">Training School and Annual </w:t>
      </w:r>
      <w:proofErr w:type="gramStart"/>
      <w:r w:rsidR="00D7354C">
        <w:t>Meeting</w:t>
      </w:r>
      <w:proofErr w:type="gramEnd"/>
      <w:r w:rsidR="00D7354C">
        <w:t xml:space="preserve"> of the Association of Towns is available in the Town Clerk’s office</w:t>
      </w:r>
      <w:r w:rsidR="00B768D6" w:rsidRPr="00B768D6">
        <w:t>.</w:t>
      </w:r>
      <w:r w:rsidR="001C1F81">
        <w:t xml:space="preserve">  It will be held February </w:t>
      </w:r>
      <w:r w:rsidR="00D57A51">
        <w:t>18</w:t>
      </w:r>
      <w:r w:rsidR="001C1F81" w:rsidRPr="001C1F81">
        <w:rPr>
          <w:vertAlign w:val="superscript"/>
        </w:rPr>
        <w:t>th</w:t>
      </w:r>
      <w:r w:rsidR="001C1F81">
        <w:t xml:space="preserve"> – </w:t>
      </w:r>
      <w:r w:rsidR="008E3138">
        <w:t>2</w:t>
      </w:r>
      <w:r w:rsidR="00D57A51">
        <w:t>1</w:t>
      </w:r>
      <w:r w:rsidR="00D57A51" w:rsidRPr="00D57A51">
        <w:rPr>
          <w:vertAlign w:val="superscript"/>
        </w:rPr>
        <w:t>st</w:t>
      </w:r>
      <w:r w:rsidR="008E3138">
        <w:t xml:space="preserve"> </w:t>
      </w:r>
      <w:r w:rsidR="00332157">
        <w:t>in NYC</w:t>
      </w:r>
      <w:r w:rsidR="001C1F81">
        <w:t xml:space="preserve">.  </w:t>
      </w:r>
      <w:r w:rsidR="00FA53DF">
        <w:t>The Town Clerk’s</w:t>
      </w:r>
      <w:r w:rsidR="002E4E44">
        <w:t xml:space="preserve">, Tax Collection </w:t>
      </w:r>
      <w:r w:rsidR="00FA53DF">
        <w:t>and the Water Clerk’s books</w:t>
      </w:r>
      <w:r w:rsidR="008E3138">
        <w:t xml:space="preserve"> need to be audited for </w:t>
      </w:r>
      <w:r w:rsidR="00332157">
        <w:t>202</w:t>
      </w:r>
      <w:r w:rsidR="00D57A51">
        <w:t>3</w:t>
      </w:r>
      <w:r w:rsidR="00FA53DF">
        <w:t>.</w:t>
      </w:r>
      <w:r w:rsidR="00FA53DF" w:rsidRPr="00FA53DF">
        <w:t xml:space="preserve"> </w:t>
      </w:r>
      <w:r w:rsidR="00FA53DF">
        <w:t xml:space="preserve">The office is very busy with tax collection. </w:t>
      </w:r>
      <w:r w:rsidR="008E3138">
        <w:t xml:space="preserve">The </w:t>
      </w:r>
      <w:r w:rsidR="00A24155">
        <w:t xml:space="preserve">2024 </w:t>
      </w:r>
      <w:r w:rsidR="008E3138">
        <w:t xml:space="preserve">NYS Tug Hill Commission Annual Local Government Conference will be held </w:t>
      </w:r>
      <w:r w:rsidR="00D57A51">
        <w:t>May</w:t>
      </w:r>
      <w:r w:rsidR="00A24155">
        <w:t xml:space="preserve"> 2</w:t>
      </w:r>
      <w:r w:rsidR="00A24155" w:rsidRPr="00A24155">
        <w:rPr>
          <w:vertAlign w:val="superscript"/>
        </w:rPr>
        <w:t>nd</w:t>
      </w:r>
      <w:r w:rsidR="00A24155">
        <w:t xml:space="preserve"> </w:t>
      </w:r>
      <w:r w:rsidR="008E3138">
        <w:t xml:space="preserve">at Turning Stone Event Center. Town officials need to give </w:t>
      </w:r>
      <w:r w:rsidR="00B92579">
        <w:t xml:space="preserve">their class choices to the Town Clerk’s office before </w:t>
      </w:r>
      <w:r w:rsidR="007F2AB3">
        <w:t>March 13</w:t>
      </w:r>
      <w:r w:rsidR="00B92579" w:rsidRPr="00B92579">
        <w:rPr>
          <w:vertAlign w:val="superscript"/>
        </w:rPr>
        <w:t>th</w:t>
      </w:r>
      <w:r w:rsidR="00B92579">
        <w:t xml:space="preserve"> to have the town pay the registration fee directly. </w:t>
      </w:r>
    </w:p>
    <w:p w14:paraId="134248BB" w14:textId="77777777" w:rsidR="009763C1" w:rsidRDefault="009763C1" w:rsidP="009763C1">
      <w:pPr>
        <w:tabs>
          <w:tab w:val="left" w:pos="2682"/>
        </w:tabs>
        <w:rPr>
          <w:b/>
        </w:rPr>
      </w:pPr>
    </w:p>
    <w:p w14:paraId="4BC9EC1A" w14:textId="1C736DA6" w:rsidR="009763C1" w:rsidRPr="00B92579" w:rsidRDefault="009763C1" w:rsidP="009763C1">
      <w:pPr>
        <w:tabs>
          <w:tab w:val="left" w:pos="2682"/>
        </w:tabs>
      </w:pPr>
      <w:r w:rsidRPr="00554C26">
        <w:rPr>
          <w:b/>
        </w:rPr>
        <w:t xml:space="preserve">PUBLIC COMMENT: </w:t>
      </w:r>
      <w:r w:rsidRPr="00B92579">
        <w:t xml:space="preserve">There was none at this time.     </w:t>
      </w:r>
    </w:p>
    <w:p w14:paraId="474F6F30" w14:textId="77777777" w:rsidR="009A6D7E" w:rsidRDefault="009A6D7E" w:rsidP="009A6D7E">
      <w:pPr>
        <w:rPr>
          <w:b/>
        </w:rPr>
      </w:pPr>
    </w:p>
    <w:p w14:paraId="1E64C49A" w14:textId="1DF4D115" w:rsidR="009A6D7E" w:rsidRPr="006E21AC" w:rsidRDefault="009A6D7E" w:rsidP="009A6D7E">
      <w:r>
        <w:rPr>
          <w:b/>
        </w:rPr>
        <w:t xml:space="preserve">OLD BUSINESS:  </w:t>
      </w:r>
      <w:r w:rsidRPr="009A6D7E">
        <w:rPr>
          <w:bCs/>
        </w:rPr>
        <w:t>The</w:t>
      </w:r>
      <w:r>
        <w:rPr>
          <w:bCs/>
        </w:rPr>
        <w:t xml:space="preserve"> special meeting on the employee handbook will be rescheduled to January 24</w:t>
      </w:r>
      <w:r w:rsidRPr="009A6D7E">
        <w:rPr>
          <w:bCs/>
          <w:vertAlign w:val="superscript"/>
        </w:rPr>
        <w:t>th</w:t>
      </w:r>
      <w:r>
        <w:rPr>
          <w:bCs/>
        </w:rPr>
        <w:t xml:space="preserve"> at 4:30 pm.  </w:t>
      </w:r>
      <w:r>
        <w:t xml:space="preserve">    </w:t>
      </w:r>
    </w:p>
    <w:p w14:paraId="760AAB4E" w14:textId="77777777" w:rsidR="009A6D7E" w:rsidRDefault="009A6D7E" w:rsidP="009A6D7E">
      <w:pPr>
        <w:rPr>
          <w:b/>
        </w:rPr>
      </w:pPr>
    </w:p>
    <w:p w14:paraId="3459B3EA" w14:textId="410F507F" w:rsidR="009A6D7E" w:rsidRDefault="009A6D7E" w:rsidP="009A6D7E">
      <w:pPr>
        <w:rPr>
          <w:b/>
        </w:rPr>
      </w:pPr>
      <w:bookmarkStart w:id="3" w:name="_Hlk158728971"/>
      <w:r>
        <w:rPr>
          <w:b/>
        </w:rPr>
        <w:t>RESOLUTION 05-24</w:t>
      </w:r>
    </w:p>
    <w:p w14:paraId="7057ED0C" w14:textId="2A43F4CB" w:rsidR="009A6D7E" w:rsidRDefault="009A6D7E" w:rsidP="009A6D7E">
      <w:r>
        <w:t xml:space="preserve">On motion by Ruth E. Scheppard, seconded by </w:t>
      </w:r>
      <w:r w:rsidR="001C3CDF">
        <w:t>John W. Wood</w:t>
      </w:r>
      <w:r>
        <w:t xml:space="preserve">, the following resolution </w:t>
      </w:r>
      <w:proofErr w:type="gramStart"/>
      <w:r>
        <w:t>was</w:t>
      </w:r>
      <w:proofErr w:type="gramEnd"/>
      <w:r>
        <w:t xml:space="preserve"> </w:t>
      </w:r>
    </w:p>
    <w:p w14:paraId="782DEBC7" w14:textId="77777777" w:rsidR="009A6D7E" w:rsidRDefault="009A6D7E" w:rsidP="009A6D7E">
      <w:r>
        <w:t xml:space="preserve">ADOPTED – </w:t>
      </w:r>
      <w:r>
        <w:tab/>
        <w:t>3 Ayes</w:t>
      </w:r>
      <w:r>
        <w:tab/>
      </w:r>
      <w:r>
        <w:tab/>
        <w:t>Ridgeway, Scheppard, Wood</w:t>
      </w:r>
    </w:p>
    <w:p w14:paraId="14BB2C67" w14:textId="77777777" w:rsidR="009A6D7E" w:rsidRDefault="009A6D7E" w:rsidP="009A6D7E">
      <w:r>
        <w:tab/>
      </w:r>
      <w:r>
        <w:tab/>
        <w:t>0 No</w:t>
      </w:r>
    </w:p>
    <w:p w14:paraId="6BA32FAD" w14:textId="77777777" w:rsidR="009A6D7E" w:rsidRDefault="009A6D7E" w:rsidP="009A6D7E">
      <w:r>
        <w:tab/>
      </w:r>
      <w:r>
        <w:tab/>
        <w:t>2 Absent</w:t>
      </w:r>
      <w:r>
        <w:tab/>
        <w:t>Gove, Warner</w:t>
      </w:r>
    </w:p>
    <w:p w14:paraId="6E68EBE4" w14:textId="1E74DD27" w:rsidR="009A6D7E" w:rsidRDefault="009A6D7E" w:rsidP="009A6D7E">
      <w:r>
        <w:rPr>
          <w:b/>
        </w:rPr>
        <w:t xml:space="preserve">RESOLVED </w:t>
      </w:r>
      <w:r>
        <w:t xml:space="preserve">that the Town Board of the Town of Sandy Creek </w:t>
      </w:r>
      <w:r w:rsidR="001C3CDF">
        <w:t xml:space="preserve">approves the </w:t>
      </w:r>
      <w:r w:rsidR="005413D3">
        <w:t xml:space="preserve">CEHA variance application entitled Town of Sandy Creek Water Service Area No. 3 Extension No. 1 Joint Application for Permit December 2023.  </w:t>
      </w:r>
    </w:p>
    <w:bookmarkEnd w:id="3"/>
    <w:p w14:paraId="6FED90B5" w14:textId="77777777" w:rsidR="00B24ECF" w:rsidRDefault="00B24ECF" w:rsidP="009A6D7E"/>
    <w:p w14:paraId="21F59E99" w14:textId="3583714C" w:rsidR="00B24ECF" w:rsidRDefault="007D3CC6" w:rsidP="009A6D7E">
      <w:r>
        <w:t xml:space="preserve">The Clean Energy Community $5,000 grant project was </w:t>
      </w:r>
      <w:proofErr w:type="gramStart"/>
      <w:r>
        <w:t>discussed</w:t>
      </w:r>
      <w:proofErr w:type="gramEnd"/>
      <w:r>
        <w:t xml:space="preserve"> and the board is interested in replacing </w:t>
      </w:r>
      <w:r w:rsidR="002E4E44">
        <w:t>a</w:t>
      </w:r>
      <w:r>
        <w:t xml:space="preserve"> boiler or the hot water tank.  </w:t>
      </w:r>
    </w:p>
    <w:p w14:paraId="270D1A60" w14:textId="77777777" w:rsidR="001D0EED" w:rsidRDefault="001D0EED" w:rsidP="00295155">
      <w:pPr>
        <w:tabs>
          <w:tab w:val="left" w:pos="2682"/>
        </w:tabs>
      </w:pPr>
    </w:p>
    <w:p w14:paraId="406D4F5E" w14:textId="77777777" w:rsidR="00C80159" w:rsidRDefault="00C80159" w:rsidP="00C80159">
      <w:pPr>
        <w:rPr>
          <w:b/>
          <w:sz w:val="28"/>
          <w:szCs w:val="28"/>
        </w:rPr>
      </w:pPr>
      <w:r w:rsidRPr="00532D03">
        <w:rPr>
          <w:b/>
        </w:rPr>
        <w:t>NEW</w:t>
      </w:r>
      <w:r w:rsidRPr="0085439C">
        <w:rPr>
          <w:b/>
        </w:rPr>
        <w:t xml:space="preserve"> BUSINESS</w:t>
      </w:r>
      <w:r>
        <w:rPr>
          <w:b/>
        </w:rPr>
        <w:t>:</w:t>
      </w:r>
      <w:r w:rsidRPr="00532D03">
        <w:rPr>
          <w:b/>
          <w:sz w:val="28"/>
          <w:szCs w:val="28"/>
        </w:rPr>
        <w:t xml:space="preserve"> </w:t>
      </w:r>
    </w:p>
    <w:p w14:paraId="26A76420" w14:textId="77FA9ECB" w:rsidR="00F45EF5" w:rsidRDefault="00F45EF5" w:rsidP="00F45EF5">
      <w:pPr>
        <w:rPr>
          <w:b/>
        </w:rPr>
      </w:pPr>
      <w:bookmarkStart w:id="4" w:name="_Hlk158729585"/>
      <w:r>
        <w:rPr>
          <w:b/>
        </w:rPr>
        <w:t>RESOLUTION 06-24</w:t>
      </w:r>
    </w:p>
    <w:p w14:paraId="7EB8F2F1" w14:textId="77777777" w:rsidR="00F45EF5" w:rsidRDefault="00F45EF5" w:rsidP="00F45EF5">
      <w:r>
        <w:t xml:space="preserve">On motion by Ruth E. Scheppard, seconded by John W. Wood, the following resolution </w:t>
      </w:r>
      <w:proofErr w:type="gramStart"/>
      <w:r>
        <w:t>was</w:t>
      </w:r>
      <w:proofErr w:type="gramEnd"/>
      <w:r>
        <w:t xml:space="preserve"> </w:t>
      </w:r>
    </w:p>
    <w:p w14:paraId="184D0728" w14:textId="77777777" w:rsidR="00F45EF5" w:rsidRDefault="00F45EF5" w:rsidP="00F45EF5">
      <w:r>
        <w:t xml:space="preserve">ADOPTED – </w:t>
      </w:r>
      <w:r>
        <w:tab/>
        <w:t>3 Ayes</w:t>
      </w:r>
      <w:r>
        <w:tab/>
      </w:r>
      <w:r>
        <w:tab/>
        <w:t>Ridgeway, Scheppard, Wood</w:t>
      </w:r>
    </w:p>
    <w:p w14:paraId="5E1849E5" w14:textId="77777777" w:rsidR="00F45EF5" w:rsidRDefault="00F45EF5" w:rsidP="00F45EF5">
      <w:r>
        <w:tab/>
      </w:r>
      <w:r>
        <w:tab/>
        <w:t>0 No</w:t>
      </w:r>
    </w:p>
    <w:p w14:paraId="64D7B127" w14:textId="77777777" w:rsidR="00F45EF5" w:rsidRDefault="00F45EF5" w:rsidP="00F45EF5">
      <w:r>
        <w:tab/>
      </w:r>
      <w:r>
        <w:tab/>
        <w:t>2 Absent</w:t>
      </w:r>
      <w:r>
        <w:tab/>
        <w:t>Gove, Warner</w:t>
      </w:r>
    </w:p>
    <w:p w14:paraId="75D105E1" w14:textId="77777777" w:rsidR="005C6732" w:rsidRDefault="00F45EF5" w:rsidP="00F45EF5">
      <w:r>
        <w:rPr>
          <w:b/>
        </w:rPr>
        <w:t xml:space="preserve">RESOLVED </w:t>
      </w:r>
      <w:r>
        <w:t xml:space="preserve">that the Town Board of the Town of Sandy Creek approves the </w:t>
      </w:r>
      <w:r w:rsidR="005C6732">
        <w:t>Financial Advisory Services Agreement Amendment, Appendix B- Fee Schedule, amending the not-to-exceed budget fee to $30,500 from $27,000.</w:t>
      </w:r>
    </w:p>
    <w:bookmarkEnd w:id="4"/>
    <w:p w14:paraId="74CE51FD" w14:textId="77777777" w:rsidR="005C6732" w:rsidRDefault="005C6732" w:rsidP="00F45EF5"/>
    <w:p w14:paraId="57DA9306" w14:textId="525FAC82" w:rsidR="005C6732" w:rsidRDefault="005C6732" w:rsidP="005C6732">
      <w:pPr>
        <w:rPr>
          <w:b/>
        </w:rPr>
      </w:pPr>
      <w:bookmarkStart w:id="5" w:name="_Hlk158735133"/>
      <w:r>
        <w:rPr>
          <w:b/>
        </w:rPr>
        <w:t>RESOLUTION 07-24</w:t>
      </w:r>
    </w:p>
    <w:p w14:paraId="77472179" w14:textId="77777777" w:rsidR="005C6732" w:rsidRDefault="005C6732" w:rsidP="005C6732">
      <w:r>
        <w:t xml:space="preserve">On motion by Ruth E. Scheppard, seconded by John W. Wood, the following resolution </w:t>
      </w:r>
      <w:proofErr w:type="gramStart"/>
      <w:r>
        <w:t>was</w:t>
      </w:r>
      <w:proofErr w:type="gramEnd"/>
      <w:r>
        <w:t xml:space="preserve"> </w:t>
      </w:r>
    </w:p>
    <w:p w14:paraId="7EDC060E" w14:textId="77777777" w:rsidR="005C6732" w:rsidRDefault="005C6732" w:rsidP="005C6732">
      <w:r>
        <w:t xml:space="preserve">ADOPTED – </w:t>
      </w:r>
      <w:r>
        <w:tab/>
        <w:t>3 Ayes</w:t>
      </w:r>
      <w:r>
        <w:tab/>
      </w:r>
      <w:r>
        <w:tab/>
        <w:t>Ridgeway, Scheppard, Wood</w:t>
      </w:r>
    </w:p>
    <w:p w14:paraId="59E144E4" w14:textId="77777777" w:rsidR="005C6732" w:rsidRDefault="005C6732" w:rsidP="005C6732">
      <w:r>
        <w:lastRenderedPageBreak/>
        <w:tab/>
      </w:r>
      <w:r>
        <w:tab/>
        <w:t>0 No</w:t>
      </w:r>
    </w:p>
    <w:p w14:paraId="321CB7C5" w14:textId="01786D26" w:rsidR="005C6732" w:rsidRDefault="005C6732" w:rsidP="005C6732">
      <w:r>
        <w:tab/>
      </w:r>
      <w:r>
        <w:tab/>
        <w:t>2 Absent</w:t>
      </w:r>
      <w:r>
        <w:tab/>
        <w:t>Gove, Warner</w:t>
      </w:r>
    </w:p>
    <w:p w14:paraId="12C2CB59" w14:textId="01848280" w:rsidR="005C6732" w:rsidRDefault="005C6732" w:rsidP="005C6732">
      <w:r>
        <w:rPr>
          <w:b/>
        </w:rPr>
        <w:t xml:space="preserve">RESOLVED </w:t>
      </w:r>
      <w:r>
        <w:t xml:space="preserve">that the Town Board of the Town of Sandy Creek approves the USDA-Rural Development Engineering Agreement Attachment Amendment No. 5 with </w:t>
      </w:r>
      <w:r w:rsidR="00D610F3">
        <w:t>Barton &amp;</w:t>
      </w:r>
      <w:r>
        <w:t xml:space="preserve"> Loguidice, D.P.C. for an increase of $24,000. </w:t>
      </w:r>
    </w:p>
    <w:bookmarkEnd w:id="5"/>
    <w:p w14:paraId="4E42B296" w14:textId="77777777" w:rsidR="00D610F3" w:rsidRDefault="00D610F3" w:rsidP="00D610F3">
      <w:pPr>
        <w:rPr>
          <w:b/>
        </w:rPr>
      </w:pPr>
    </w:p>
    <w:p w14:paraId="499DF53A" w14:textId="64488C7E" w:rsidR="00D610F3" w:rsidRDefault="00D610F3" w:rsidP="00D610F3">
      <w:pPr>
        <w:rPr>
          <w:b/>
        </w:rPr>
      </w:pPr>
      <w:r w:rsidRPr="001E0A7B">
        <w:rPr>
          <w:b/>
        </w:rPr>
        <w:t xml:space="preserve">RESOLUTION </w:t>
      </w:r>
      <w:r>
        <w:rPr>
          <w:b/>
        </w:rPr>
        <w:t>08</w:t>
      </w:r>
      <w:r w:rsidRPr="001E0A7B">
        <w:rPr>
          <w:b/>
        </w:rPr>
        <w:t>-</w:t>
      </w:r>
      <w:r>
        <w:rPr>
          <w:b/>
        </w:rPr>
        <w:t>24</w:t>
      </w:r>
    </w:p>
    <w:p w14:paraId="52AB57CB" w14:textId="77777777" w:rsidR="00D610F3" w:rsidRDefault="00D610F3" w:rsidP="00D610F3">
      <w:r>
        <w:t>The following resolution was offered by Supervisor Ridgeway, who moved its adoption, seconded by Councilwoman Scheppard, to</w:t>
      </w:r>
      <w:r>
        <w:noBreakHyphen/>
        <w:t>wit:</w:t>
      </w:r>
    </w:p>
    <w:p w14:paraId="3685700B" w14:textId="06851FCC" w:rsidR="00D610F3" w:rsidRDefault="00D610F3" w:rsidP="00D610F3">
      <w:r w:rsidRPr="0080760B">
        <w:rPr>
          <w:b/>
          <w:bCs/>
        </w:rPr>
        <w:t>RESOLUTION OF THE TOWN BOARD,</w:t>
      </w:r>
      <w:r>
        <w:t xml:space="preserve"> TOWN OF SANDY CREEK, OSWEGO COUNTY, NEW YORK, accepting Revisions to the “Town </w:t>
      </w:r>
      <w:r w:rsidR="0080760B">
        <w:t>of Sandy</w:t>
      </w:r>
      <w:r>
        <w:t xml:space="preserve"> Creek and Richland Joint Water Project</w:t>
      </w:r>
      <w:proofErr w:type="gramStart"/>
      <w:r>
        <w:t>”,  Capital</w:t>
      </w:r>
      <w:proofErr w:type="gramEnd"/>
      <w:r>
        <w:t xml:space="preserve"> Project as administered through USDA Rural Development.  The Town Board hereby modifies the following Administrative and Construction Direct Expenditures budget items to the upcoming Form E #26: </w:t>
      </w:r>
    </w:p>
    <w:p w14:paraId="79F66872" w14:textId="77777777" w:rsidR="00D610F3" w:rsidRDefault="00D610F3" w:rsidP="00D610F3">
      <w:r w:rsidRPr="00F05528">
        <w:rPr>
          <w:b/>
          <w:bCs/>
          <w:u w:val="single"/>
        </w:rPr>
        <w:t>A.</w:t>
      </w:r>
      <w:r>
        <w:rPr>
          <w:b/>
          <w:bCs/>
          <w:u w:val="single"/>
        </w:rPr>
        <w:t>2:</w:t>
      </w:r>
      <w:r>
        <w:t xml:space="preserve"> Legal – Prosachik Law Firm, LLP – move $62,297.90 to </w:t>
      </w:r>
      <w:proofErr w:type="gramStart"/>
      <w:r>
        <w:t>contingency;</w:t>
      </w:r>
      <w:proofErr w:type="gramEnd"/>
      <w:r>
        <w:t xml:space="preserve"> </w:t>
      </w:r>
    </w:p>
    <w:p w14:paraId="7D11C616" w14:textId="77777777" w:rsidR="00D610F3" w:rsidRDefault="00D610F3" w:rsidP="00D610F3">
      <w:r>
        <w:rPr>
          <w:b/>
          <w:bCs/>
          <w:u w:val="single"/>
        </w:rPr>
        <w:t>A.5:</w:t>
      </w:r>
      <w:r>
        <w:t xml:space="preserve"> Fiscal Coordination – move $3,500 from contingecy to budget </w:t>
      </w:r>
      <w:proofErr w:type="gramStart"/>
      <w:r>
        <w:t>line;</w:t>
      </w:r>
      <w:proofErr w:type="gramEnd"/>
    </w:p>
    <w:p w14:paraId="2DE930C1" w14:textId="77777777" w:rsidR="00D610F3" w:rsidRDefault="00D610F3" w:rsidP="00D610F3">
      <w:r w:rsidRPr="00396A26">
        <w:rPr>
          <w:b/>
          <w:bCs/>
          <w:u w:val="single"/>
        </w:rPr>
        <w:t>B.1g</w:t>
      </w:r>
      <w:r>
        <w:rPr>
          <w:b/>
          <w:bCs/>
          <w:u w:val="single"/>
        </w:rPr>
        <w:t>:</w:t>
      </w:r>
      <w:r>
        <w:t xml:space="preserve"> Engineering – Resident Project Representative (RPR) - move $312.11 to contingency from budget </w:t>
      </w:r>
      <w:proofErr w:type="gramStart"/>
      <w:r>
        <w:t>line;</w:t>
      </w:r>
      <w:proofErr w:type="gramEnd"/>
    </w:p>
    <w:p w14:paraId="66003234" w14:textId="77777777" w:rsidR="00D610F3" w:rsidRDefault="00D610F3" w:rsidP="00D610F3">
      <w:r>
        <w:rPr>
          <w:b/>
          <w:bCs/>
          <w:u w:val="single"/>
        </w:rPr>
        <w:t>B.1h:</w:t>
      </w:r>
      <w:r>
        <w:t xml:space="preserve"> Engineering – Additional Services - move $24,312.11 from </w:t>
      </w:r>
      <w:proofErr w:type="gramStart"/>
      <w:r>
        <w:t>contingency;</w:t>
      </w:r>
      <w:proofErr w:type="gramEnd"/>
    </w:p>
    <w:p w14:paraId="3092E9C8" w14:textId="77777777" w:rsidR="00D610F3" w:rsidRDefault="00D610F3" w:rsidP="00D610F3">
      <w:r w:rsidRPr="00C2592B">
        <w:rPr>
          <w:b/>
          <w:bCs/>
          <w:u w:val="single"/>
        </w:rPr>
        <w:t>C.2</w:t>
      </w:r>
      <w:r>
        <w:rPr>
          <w:b/>
          <w:bCs/>
          <w:u w:val="single"/>
        </w:rPr>
        <w:t>e:</w:t>
      </w:r>
      <w:r>
        <w:t xml:space="preserve"> Direct Expenditures – Spare Parts – Blair Supply Corp – move $3,987.46 from contingency to budget line.  </w:t>
      </w:r>
    </w:p>
    <w:p w14:paraId="41893F3A" w14:textId="77777777" w:rsidR="00D610F3" w:rsidRDefault="00D610F3" w:rsidP="00D610F3">
      <w:r>
        <w:t xml:space="preserve">The reason for these modifications is to close out legal services line for Prosachik Law Firm, LLP; increase Fiscal Coordination for additional adminstrative work needed for the the NYSEFC refunding of the USDA-RD bonds; close out of the RPR Engineering line; increase additional services for ROW and funding assistance; and increase direct expenditures for spare parts (Blair Supply Corp) needed to complete project.               </w:t>
      </w:r>
    </w:p>
    <w:p w14:paraId="6F0C0692" w14:textId="5A5C13F8" w:rsidR="00D610F3" w:rsidRDefault="00D610F3" w:rsidP="00D610F3">
      <w:pPr>
        <w:rPr>
          <w:caps/>
        </w:rPr>
      </w:pPr>
      <w:r>
        <w:rPr>
          <w:caps/>
        </w:rPr>
        <w:t xml:space="preserve">tHis BUDGETARY modification RESULTED IN a TOTAL INCREASE of CONTINGENCy BY </w:t>
      </w:r>
      <w:r w:rsidRPr="00BE74DF">
        <w:rPr>
          <w:caps/>
        </w:rPr>
        <w:t>$</w:t>
      </w:r>
      <w:r>
        <w:rPr>
          <w:caps/>
        </w:rPr>
        <w:t xml:space="preserve">30,810.44, making total CONTINGENCY, $60,335.02 on the upcoming form E #26.   </w:t>
      </w:r>
    </w:p>
    <w:p w14:paraId="2D8B2058" w14:textId="77777777" w:rsidR="00D610F3" w:rsidRDefault="00D610F3" w:rsidP="00D610F3">
      <w:r w:rsidRPr="0080760B">
        <w:rPr>
          <w:b/>
          <w:bCs/>
        </w:rPr>
        <w:t>WHEREAS</w:t>
      </w:r>
      <w:r>
        <w:t xml:space="preserve">, the Town of Sandy Creek, Town Board has reviewed the Form E Capital Outlay Budget category and,   </w:t>
      </w:r>
    </w:p>
    <w:p w14:paraId="261606F0" w14:textId="77777777" w:rsidR="00D610F3" w:rsidRDefault="00D610F3" w:rsidP="00D610F3">
      <w:r w:rsidRPr="0080760B">
        <w:rPr>
          <w:b/>
          <w:bCs/>
        </w:rPr>
        <w:t>NOW, THEREFORE</w:t>
      </w:r>
      <w:r>
        <w:t>, THE TOWN OF SANDY CREEK, TOWN BOARD HEREBY RESOLVES AS FOLLOWS:</w:t>
      </w:r>
    </w:p>
    <w:p w14:paraId="5D26F11F" w14:textId="77777777" w:rsidR="00D610F3" w:rsidRDefault="00D610F3" w:rsidP="00D610F3">
      <w:r>
        <w:t>The following vote was taken and recorded in the public or open session of said meeting:</w:t>
      </w:r>
    </w:p>
    <w:p w14:paraId="3CEE25CC" w14:textId="77777777" w:rsidR="00D610F3" w:rsidRDefault="00D610F3" w:rsidP="00D610F3">
      <w:r>
        <w:t>Timothy D. Ridgeway, Supervisor</w:t>
      </w:r>
      <w:r>
        <w:tab/>
      </w:r>
      <w:r>
        <w:tab/>
        <w:t xml:space="preserve">VOTING AYE   </w:t>
      </w:r>
    </w:p>
    <w:p w14:paraId="172CDA07" w14:textId="77777777" w:rsidR="00D610F3" w:rsidRDefault="00D610F3" w:rsidP="00D610F3">
      <w:r>
        <w:t>Ruth E. Scheppard, Councilwoman</w:t>
      </w:r>
      <w:r>
        <w:tab/>
      </w:r>
      <w:r>
        <w:tab/>
        <w:t xml:space="preserve">VOTING AYE </w:t>
      </w:r>
    </w:p>
    <w:p w14:paraId="2EB50CFF" w14:textId="77777777" w:rsidR="00D610F3" w:rsidRDefault="00D610F3" w:rsidP="00D610F3">
      <w:r>
        <w:t>John W. Wood, Jr., Councilman</w:t>
      </w:r>
      <w:r>
        <w:tab/>
        <w:t xml:space="preserve"> </w:t>
      </w:r>
      <w:r>
        <w:tab/>
        <w:t>VOTING AYE</w:t>
      </w:r>
    </w:p>
    <w:p w14:paraId="72C04CEE" w14:textId="1977004A" w:rsidR="00D610F3" w:rsidRDefault="00D610F3" w:rsidP="00D610F3">
      <w:r>
        <w:t>Nola J. Gove, Councilwoman</w:t>
      </w:r>
      <w:r>
        <w:tab/>
        <w:t xml:space="preserve"> </w:t>
      </w:r>
      <w:r>
        <w:tab/>
      </w:r>
      <w:r>
        <w:tab/>
        <w:t>ABSENT</w:t>
      </w:r>
    </w:p>
    <w:p w14:paraId="56542C70" w14:textId="77777777" w:rsidR="00D610F3" w:rsidRDefault="00D610F3" w:rsidP="00D610F3">
      <w:r>
        <w:t>Dave Warner, Councilman</w:t>
      </w:r>
      <w:r>
        <w:tab/>
      </w:r>
      <w:r>
        <w:tab/>
      </w:r>
      <w:r>
        <w:tab/>
        <w:t>ABSENT</w:t>
      </w:r>
    </w:p>
    <w:p w14:paraId="7F162FD7" w14:textId="77777777" w:rsidR="00D610F3" w:rsidRPr="0080760B" w:rsidRDefault="00D610F3" w:rsidP="00D610F3">
      <w:pPr>
        <w:rPr>
          <w:b/>
          <w:bCs/>
        </w:rPr>
      </w:pPr>
      <w:r w:rsidRPr="0080760B">
        <w:rPr>
          <w:b/>
          <w:bCs/>
        </w:rPr>
        <w:t>The resolution was thereupon declared duly adopted.</w:t>
      </w:r>
    </w:p>
    <w:p w14:paraId="5097F670" w14:textId="77777777" w:rsidR="0080760B" w:rsidRDefault="0080760B" w:rsidP="0080760B">
      <w:pPr>
        <w:rPr>
          <w:b/>
        </w:rPr>
      </w:pPr>
    </w:p>
    <w:p w14:paraId="3F0C585D" w14:textId="2958D960" w:rsidR="0080760B" w:rsidRDefault="0080760B" w:rsidP="0080760B">
      <w:pPr>
        <w:rPr>
          <w:b/>
        </w:rPr>
      </w:pPr>
      <w:bookmarkStart w:id="6" w:name="_Hlk158735475"/>
      <w:r>
        <w:rPr>
          <w:b/>
        </w:rPr>
        <w:t>RESOLUTION 09-24</w:t>
      </w:r>
    </w:p>
    <w:p w14:paraId="57A6B423" w14:textId="77777777" w:rsidR="0080760B" w:rsidRDefault="0080760B" w:rsidP="0080760B">
      <w:r>
        <w:t xml:space="preserve">On motion by Ruth E. Scheppard, seconded by John W. Wood, the following resolution </w:t>
      </w:r>
      <w:proofErr w:type="gramStart"/>
      <w:r>
        <w:t>was</w:t>
      </w:r>
      <w:proofErr w:type="gramEnd"/>
      <w:r>
        <w:t xml:space="preserve"> </w:t>
      </w:r>
    </w:p>
    <w:p w14:paraId="31598014" w14:textId="77777777" w:rsidR="0080760B" w:rsidRDefault="0080760B" w:rsidP="0080760B">
      <w:r>
        <w:t xml:space="preserve">ADOPTED – </w:t>
      </w:r>
      <w:r>
        <w:tab/>
        <w:t>3 Ayes</w:t>
      </w:r>
      <w:r>
        <w:tab/>
      </w:r>
      <w:r>
        <w:tab/>
        <w:t>Ridgeway, Scheppard, Wood</w:t>
      </w:r>
    </w:p>
    <w:p w14:paraId="51933F2E" w14:textId="77777777" w:rsidR="0080760B" w:rsidRDefault="0080760B" w:rsidP="0080760B">
      <w:r>
        <w:tab/>
      </w:r>
      <w:r>
        <w:tab/>
        <w:t>0 No</w:t>
      </w:r>
    </w:p>
    <w:p w14:paraId="18EB9F3B" w14:textId="77777777" w:rsidR="0080760B" w:rsidRDefault="0080760B" w:rsidP="0080760B">
      <w:r>
        <w:tab/>
      </w:r>
      <w:r>
        <w:tab/>
        <w:t>2 Absent</w:t>
      </w:r>
      <w:r>
        <w:tab/>
        <w:t>Gove, Warner</w:t>
      </w:r>
    </w:p>
    <w:p w14:paraId="224853E8" w14:textId="6CE64524" w:rsidR="0080760B" w:rsidRDefault="0080760B" w:rsidP="0080760B">
      <w:r>
        <w:rPr>
          <w:b/>
        </w:rPr>
        <w:t xml:space="preserve">RESOLVED </w:t>
      </w:r>
      <w:r>
        <w:t>that the Town Board of the Town of Sandy Creek authorizes Town Supervisor Timothy D. Ridgeway to sign Form E Report #26.</w:t>
      </w:r>
    </w:p>
    <w:bookmarkEnd w:id="6"/>
    <w:p w14:paraId="71FD1908" w14:textId="77777777" w:rsidR="00D610F3" w:rsidRDefault="00D610F3" w:rsidP="006E21AC">
      <w:pPr>
        <w:rPr>
          <w:bCs/>
        </w:rPr>
      </w:pPr>
    </w:p>
    <w:p w14:paraId="7CB2B8A9" w14:textId="00109789" w:rsidR="0080760B" w:rsidRDefault="0080760B" w:rsidP="0080760B">
      <w:pPr>
        <w:rPr>
          <w:b/>
        </w:rPr>
      </w:pPr>
      <w:r>
        <w:rPr>
          <w:b/>
        </w:rPr>
        <w:t>RESOLUTION 10-24</w:t>
      </w:r>
      <w:r w:rsidR="00630384">
        <w:rPr>
          <w:b/>
        </w:rPr>
        <w:t xml:space="preserve"> -</w:t>
      </w:r>
      <w:r w:rsidR="00630384" w:rsidRPr="00630384">
        <w:t xml:space="preserve"> </w:t>
      </w:r>
      <w:r w:rsidR="00630384" w:rsidRPr="00630384">
        <w:rPr>
          <w:b/>
          <w:bCs/>
        </w:rPr>
        <w:t>Local Law No. One (1) of the year 2024</w:t>
      </w:r>
    </w:p>
    <w:p w14:paraId="6F632FCA" w14:textId="0C7A10D4" w:rsidR="0080760B" w:rsidRDefault="0080760B" w:rsidP="0080760B">
      <w:r>
        <w:t xml:space="preserve">On motion by John W. Wood, seconded by Ruth E. Scheppard, the following resolution </w:t>
      </w:r>
      <w:proofErr w:type="gramStart"/>
      <w:r>
        <w:t>was</w:t>
      </w:r>
      <w:proofErr w:type="gramEnd"/>
      <w:r>
        <w:t xml:space="preserve"> </w:t>
      </w:r>
    </w:p>
    <w:p w14:paraId="4B2D5716" w14:textId="77777777" w:rsidR="0080760B" w:rsidRDefault="0080760B" w:rsidP="0080760B">
      <w:r>
        <w:t xml:space="preserve">ADOPTED – </w:t>
      </w:r>
      <w:r>
        <w:tab/>
        <w:t>3 Ayes</w:t>
      </w:r>
      <w:r>
        <w:tab/>
      </w:r>
      <w:r>
        <w:tab/>
        <w:t>Ridgeway, Scheppard, Wood</w:t>
      </w:r>
    </w:p>
    <w:p w14:paraId="2572C6D4" w14:textId="77777777" w:rsidR="0080760B" w:rsidRDefault="0080760B" w:rsidP="0080760B">
      <w:r>
        <w:tab/>
      </w:r>
      <w:r>
        <w:tab/>
        <w:t>0 No</w:t>
      </w:r>
    </w:p>
    <w:p w14:paraId="3F4272B4" w14:textId="77777777" w:rsidR="0080760B" w:rsidRDefault="0080760B" w:rsidP="0080760B">
      <w:r>
        <w:tab/>
      </w:r>
      <w:r>
        <w:tab/>
        <w:t>2 Absent</w:t>
      </w:r>
      <w:r>
        <w:tab/>
        <w:t>Gove, Warner</w:t>
      </w:r>
    </w:p>
    <w:p w14:paraId="7914D186" w14:textId="62347749" w:rsidR="00630384" w:rsidRPr="002A61DD" w:rsidRDefault="0080760B" w:rsidP="00630384">
      <w:r>
        <w:rPr>
          <w:b/>
        </w:rPr>
        <w:lastRenderedPageBreak/>
        <w:t xml:space="preserve">RESOLVED </w:t>
      </w:r>
      <w:r>
        <w:t xml:space="preserve">that the Town Board of the Town of Sandy Creek adopts </w:t>
      </w:r>
      <w:r w:rsidR="00630384" w:rsidRPr="00630384">
        <w:rPr>
          <w:bCs/>
        </w:rPr>
        <w:t>Town of Sandy Creek</w:t>
      </w:r>
      <w:r w:rsidR="00630384">
        <w:rPr>
          <w:b/>
        </w:rPr>
        <w:t xml:space="preserve"> </w:t>
      </w:r>
      <w:r w:rsidR="00630384" w:rsidRPr="002A61DD">
        <w:t xml:space="preserve">Local Law No. </w:t>
      </w:r>
      <w:r w:rsidR="00630384">
        <w:t xml:space="preserve">One </w:t>
      </w:r>
      <w:r w:rsidR="00630384" w:rsidRPr="002A61DD">
        <w:t>(</w:t>
      </w:r>
      <w:r w:rsidR="00630384">
        <w:t>1</w:t>
      </w:r>
      <w:r w:rsidR="00630384" w:rsidRPr="002A61DD">
        <w:t>) of the year 202</w:t>
      </w:r>
      <w:r w:rsidR="00630384">
        <w:t>4</w:t>
      </w:r>
      <w:r w:rsidR="00630384" w:rsidRPr="002A61DD">
        <w:t>.</w:t>
      </w:r>
    </w:p>
    <w:p w14:paraId="362EBE1D" w14:textId="526FB287" w:rsidR="00630384" w:rsidRPr="002A61DD" w:rsidRDefault="00630384" w:rsidP="0063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30384">
        <w:rPr>
          <w:b/>
          <w:bCs/>
        </w:rPr>
        <w:t>A local law allowing eligible volunteer firefighters and volunteer ambulance workers to receive a real property tax exemption under Real Property Tax Law §466-a</w:t>
      </w:r>
      <w:r>
        <w:t>.</w:t>
      </w:r>
      <w:r w:rsidRPr="002A61DD">
        <w:tab/>
      </w:r>
      <w:r w:rsidRPr="002A61DD">
        <w:tab/>
      </w:r>
      <w:r w:rsidRPr="002A61DD">
        <w:tab/>
      </w:r>
      <w:r w:rsidRPr="002A61DD">
        <w:tab/>
      </w:r>
      <w:r w:rsidRPr="002A61DD">
        <w:tab/>
      </w:r>
    </w:p>
    <w:p w14:paraId="59DF66E5" w14:textId="77777777" w:rsidR="00630384" w:rsidRDefault="00630384" w:rsidP="0063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6A0094" w14:textId="76D18DCD" w:rsidR="00630384" w:rsidRDefault="00630384" w:rsidP="0063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A61DD">
        <w:t xml:space="preserve">Be it enacted by the Town Board of the Town of </w:t>
      </w:r>
      <w:r>
        <w:t>Sandy Creek</w:t>
      </w:r>
      <w:r w:rsidRPr="002A61DD">
        <w:t xml:space="preserve"> as follows:</w:t>
      </w:r>
    </w:p>
    <w:p w14:paraId="2E580E6F" w14:textId="77777777" w:rsidR="00630384" w:rsidRDefault="00630384" w:rsidP="00630384">
      <w:pPr>
        <w:tabs>
          <w:tab w:val="left" w:pos="0"/>
          <w:tab w:val="left" w:pos="764"/>
          <w:tab w:val="left" w:pos="2160"/>
          <w:tab w:val="right" w:pos="9536"/>
          <w:tab w:val="left" w:pos="10080"/>
          <w:tab w:val="left" w:pos="10800"/>
        </w:tabs>
      </w:pPr>
      <w:r w:rsidRPr="002A61DD">
        <w:rPr>
          <w:b/>
        </w:rPr>
        <w:t>Section One (1).</w:t>
      </w:r>
      <w:r w:rsidRPr="002A61DD">
        <w:t xml:space="preserve">  </w:t>
      </w:r>
      <w:r w:rsidRPr="002A61DD">
        <w:tab/>
      </w:r>
      <w:r>
        <w:rPr>
          <w:b/>
        </w:rPr>
        <w:t>Statutory Authority</w:t>
      </w:r>
      <w:r w:rsidRPr="002A61DD">
        <w:rPr>
          <w:b/>
        </w:rPr>
        <w:t>.</w:t>
      </w:r>
    </w:p>
    <w:p w14:paraId="058258B6" w14:textId="09C38F2B" w:rsidR="00630384" w:rsidRPr="00630384" w:rsidRDefault="00630384" w:rsidP="00630384">
      <w:pPr>
        <w:tabs>
          <w:tab w:val="left" w:pos="0"/>
          <w:tab w:val="left" w:pos="764"/>
          <w:tab w:val="left" w:pos="2160"/>
          <w:tab w:val="right" w:pos="9536"/>
          <w:tab w:val="left" w:pos="10080"/>
          <w:tab w:val="left" w:pos="10800"/>
        </w:tabs>
      </w:pPr>
      <w:r>
        <w:t xml:space="preserve">The New York State Legislature has, heretofore, amended the Real Property Tax Law (“RPTL”) to authorize municipalities to permit enrolled volunteer firefighters and volunteer ambulance workers to be eligible for a real property tax exemption as is more particularly set forth in RPTL §466-a which became effective as of December 9, 2022. </w:t>
      </w:r>
    </w:p>
    <w:p w14:paraId="7491ED8B" w14:textId="77777777" w:rsidR="00630384" w:rsidRDefault="00630384" w:rsidP="00630384">
      <w:pPr>
        <w:textAlignment w:val="baseline"/>
        <w:rPr>
          <w:b/>
          <w:bCs/>
          <w:color w:val="000000"/>
        </w:rPr>
      </w:pPr>
    </w:p>
    <w:p w14:paraId="1D52ECE0" w14:textId="77777777" w:rsidR="00630384" w:rsidRDefault="00630384" w:rsidP="00630384">
      <w:pPr>
        <w:textAlignment w:val="baseline"/>
        <w:rPr>
          <w:b/>
          <w:bCs/>
          <w:color w:val="000000"/>
        </w:rPr>
      </w:pPr>
      <w:r w:rsidRPr="003D0F23">
        <w:rPr>
          <w:b/>
          <w:bCs/>
          <w:color w:val="000000"/>
        </w:rPr>
        <w:t>Section Two (2).</w:t>
      </w:r>
      <w:r w:rsidRPr="003D0F23">
        <w:rPr>
          <w:b/>
          <w:bCs/>
          <w:color w:val="000000"/>
        </w:rPr>
        <w:tab/>
      </w:r>
      <w:r>
        <w:rPr>
          <w:b/>
        </w:rPr>
        <w:t>Legislative Intent and Purpose.</w:t>
      </w:r>
    </w:p>
    <w:p w14:paraId="2FF4C89F" w14:textId="3DA806AF" w:rsidR="00630384" w:rsidRDefault="00630384" w:rsidP="00630384">
      <w:pPr>
        <w:spacing w:after="120"/>
        <w:jc w:val="both"/>
      </w:pPr>
      <w:r>
        <w:rPr>
          <w:color w:val="000000"/>
        </w:rPr>
        <w:t xml:space="preserve">RPTL </w:t>
      </w:r>
      <w:r>
        <w:t xml:space="preserve">§466-a, inter alia, allows for volunteers with </w:t>
      </w:r>
      <w:r w:rsidR="005B4697">
        <w:t>two</w:t>
      </w:r>
      <w:r>
        <w:t xml:space="preserve"> (</w:t>
      </w:r>
      <w:r w:rsidR="005B4697">
        <w:t>2</w:t>
      </w:r>
      <w:r>
        <w:t>) years of qualifying service to apply for a tax exemption which will increase the number of eligible volunteers over existing law. The Town Board recognizes the role of volunteer firefighters and ambulance workers in securing the safety and well-being of our communities. The Town Board hereby finds that it is in the best social and economic interests of the Town of Sandy Creek to encourage volunteerism for said purposes. To that end, by providing the following exemption, and by making it available to a larger pool of volunteers, it is the intent to encourage volunteers to join the various fire and ambulance companies within the Town of Sandy Creek.</w:t>
      </w:r>
    </w:p>
    <w:p w14:paraId="5CC145DD" w14:textId="77777777" w:rsidR="00630384" w:rsidRPr="001B04C6" w:rsidRDefault="00630384" w:rsidP="00630384">
      <w:pPr>
        <w:spacing w:after="120"/>
        <w:jc w:val="both"/>
        <w:rPr>
          <w:color w:val="000000"/>
        </w:rPr>
      </w:pPr>
    </w:p>
    <w:p w14:paraId="7DA221C6" w14:textId="77777777" w:rsidR="00630384" w:rsidRDefault="00630384" w:rsidP="00630384">
      <w:pPr>
        <w:spacing w:after="120"/>
        <w:jc w:val="both"/>
        <w:rPr>
          <w:b/>
          <w:bCs/>
          <w:color w:val="000000"/>
        </w:rPr>
      </w:pPr>
      <w:r>
        <w:rPr>
          <w:b/>
          <w:bCs/>
          <w:color w:val="000000"/>
        </w:rPr>
        <w:t xml:space="preserve">Section Three (3). </w:t>
      </w:r>
      <w:r>
        <w:rPr>
          <w:b/>
          <w:bCs/>
          <w:color w:val="000000"/>
        </w:rPr>
        <w:tab/>
        <w:t>Exemption Granted.</w:t>
      </w:r>
    </w:p>
    <w:p w14:paraId="4FF697BF" w14:textId="77777777" w:rsidR="00630384" w:rsidRDefault="00630384" w:rsidP="00630384">
      <w:pPr>
        <w:numPr>
          <w:ilvl w:val="0"/>
          <w:numId w:val="8"/>
        </w:numPr>
        <w:spacing w:after="120"/>
        <w:jc w:val="both"/>
      </w:pPr>
      <w:r>
        <w:t>Real property owned by and enrolled member of an incorporated volunteer fire company, fire department or incorporated voluntary ambulance service or such enrolled member and spouse residing in the Town of Sandy Creek shall be exempt from taxation to the extent ten percent (10%) of the assessed value of such property for Town purposes, exclusive of special assessments.</w:t>
      </w:r>
    </w:p>
    <w:p w14:paraId="42286D1A" w14:textId="77777777" w:rsidR="00630384" w:rsidRDefault="00630384" w:rsidP="00630384">
      <w:pPr>
        <w:spacing w:after="120"/>
        <w:ind w:left="720"/>
        <w:jc w:val="both"/>
      </w:pPr>
    </w:p>
    <w:p w14:paraId="23EE5BCF" w14:textId="77777777" w:rsidR="00630384" w:rsidRDefault="00630384" w:rsidP="00630384">
      <w:pPr>
        <w:numPr>
          <w:ilvl w:val="0"/>
          <w:numId w:val="8"/>
        </w:numPr>
        <w:spacing w:after="120"/>
        <w:jc w:val="both"/>
      </w:pPr>
      <w:r>
        <w:t>Application for such exemption shall be filed with the Town Assessor on or before the taxable status date on a form prescribed by the Commissioner of the New York State Department of Taxation and Finance Office of Real Property Tax Services.</w:t>
      </w:r>
    </w:p>
    <w:p w14:paraId="0A44D41E" w14:textId="77777777" w:rsidR="00630384" w:rsidRDefault="00630384" w:rsidP="00630384">
      <w:pPr>
        <w:pStyle w:val="ListParagraph"/>
      </w:pPr>
    </w:p>
    <w:p w14:paraId="0D8A340E" w14:textId="77777777" w:rsidR="00630384" w:rsidRDefault="00630384" w:rsidP="00630384">
      <w:pPr>
        <w:numPr>
          <w:ilvl w:val="0"/>
          <w:numId w:val="8"/>
        </w:numPr>
        <w:spacing w:after="120"/>
        <w:jc w:val="both"/>
      </w:pPr>
      <w:r>
        <w:t>Such exemption shall not be granted to an enrolled member of an incorporated volunteer fire company, fire department or incorporated voluntary ambulance service residing within the Town of Sandy Creek unless:</w:t>
      </w:r>
    </w:p>
    <w:p w14:paraId="18974BA4" w14:textId="77777777" w:rsidR="00630384" w:rsidRDefault="00630384" w:rsidP="00630384">
      <w:pPr>
        <w:numPr>
          <w:ilvl w:val="0"/>
          <w:numId w:val="9"/>
        </w:numPr>
        <w:spacing w:after="120"/>
        <w:jc w:val="both"/>
      </w:pPr>
      <w:r>
        <w:t xml:space="preserve">The applicant resides in the Town of Sandy Creek which is served by such incorporated volunteer fire company or fire department or incorporated voluntary ambulance service which has a service area within the Town of Sandy </w:t>
      </w:r>
      <w:proofErr w:type="gramStart"/>
      <w:r>
        <w:t>Creek;</w:t>
      </w:r>
      <w:proofErr w:type="gramEnd"/>
    </w:p>
    <w:p w14:paraId="78913EA1" w14:textId="77777777" w:rsidR="00630384" w:rsidRDefault="00630384" w:rsidP="00630384">
      <w:pPr>
        <w:numPr>
          <w:ilvl w:val="0"/>
          <w:numId w:val="9"/>
        </w:numPr>
        <w:spacing w:after="120"/>
        <w:jc w:val="both"/>
      </w:pPr>
      <w:r>
        <w:t xml:space="preserve">The property is the primary residence of the </w:t>
      </w:r>
      <w:proofErr w:type="gramStart"/>
      <w:r>
        <w:t>applicant;</w:t>
      </w:r>
      <w:proofErr w:type="gramEnd"/>
    </w:p>
    <w:p w14:paraId="22DD12E9" w14:textId="77777777" w:rsidR="00630384" w:rsidRDefault="00630384" w:rsidP="00630384">
      <w:pPr>
        <w:numPr>
          <w:ilvl w:val="0"/>
          <w:numId w:val="9"/>
        </w:numPr>
        <w:spacing w:after="120"/>
        <w:jc w:val="both"/>
      </w:pPr>
      <w:r>
        <w:t>The property is used exclusively for residential purposes; provide however, that in the event any portion of such property is not used exclusively for the applicant’s residence but is used for other purposes, such portion shall be subject to taxation and the remaining portion only shall be entitled to the exemption provided by this local law.</w:t>
      </w:r>
    </w:p>
    <w:p w14:paraId="12416CD5" w14:textId="6518A9D5" w:rsidR="00630384" w:rsidRDefault="00630384" w:rsidP="00630384">
      <w:pPr>
        <w:numPr>
          <w:ilvl w:val="0"/>
          <w:numId w:val="9"/>
        </w:numPr>
        <w:spacing w:after="120"/>
        <w:jc w:val="both"/>
      </w:pPr>
      <w:r>
        <w:t xml:space="preserve">The applicant is an enrolled member with such volunteer fire company or volunteer fire department or incorporated voluntary ambulance </w:t>
      </w:r>
      <w:proofErr w:type="gramStart"/>
      <w:r>
        <w:t>service, and</w:t>
      </w:r>
      <w:proofErr w:type="gramEnd"/>
      <w:r>
        <w:t xml:space="preserve"> has served a minimum of </w:t>
      </w:r>
      <w:r w:rsidR="005B4697">
        <w:t>two</w:t>
      </w:r>
      <w:r>
        <w:t xml:space="preserve"> </w:t>
      </w:r>
      <w:r w:rsidR="005B4697">
        <w:t>(2</w:t>
      </w:r>
      <w:r>
        <w:t xml:space="preserve">) years of volunteer service with either such volunteer fire company or volunteer fire department or incorporated voluntary ambulance service or other volunteer fire companies or volunteer fire </w:t>
      </w:r>
      <w:r>
        <w:lastRenderedPageBreak/>
        <w:t xml:space="preserve">departments or incorporated voluntary ambulance services that serve outside the Town of Sandy Creek. </w:t>
      </w:r>
    </w:p>
    <w:p w14:paraId="4FA61898" w14:textId="77777777" w:rsidR="00630384" w:rsidRDefault="00630384" w:rsidP="00630384">
      <w:pPr>
        <w:numPr>
          <w:ilvl w:val="0"/>
          <w:numId w:val="9"/>
        </w:numPr>
        <w:spacing w:after="120"/>
        <w:jc w:val="both"/>
      </w:pPr>
      <w:r>
        <w:t xml:space="preserve">The incorporated volunteer fire company or fire department or incorporated voluntary ambulance service has submitted to the Town Assessor a complete list of enrolled members, with their respective dates of service for such incorporated volunteer fire company or fire department or incorporated voluntary ambulance service. The Town Assessor shall then review all potential candidates and certify those that meet the necessary criteria to be eligible for this exemption. </w:t>
      </w:r>
    </w:p>
    <w:p w14:paraId="320A50AB" w14:textId="77777777" w:rsidR="00630384" w:rsidRDefault="00630384" w:rsidP="00630384">
      <w:pPr>
        <w:pStyle w:val="ListParagraph"/>
      </w:pPr>
    </w:p>
    <w:p w14:paraId="50C5749B" w14:textId="77777777" w:rsidR="00630384" w:rsidRDefault="00630384" w:rsidP="00630384">
      <w:pPr>
        <w:numPr>
          <w:ilvl w:val="0"/>
          <w:numId w:val="8"/>
        </w:numPr>
        <w:spacing w:after="120"/>
        <w:jc w:val="both"/>
      </w:pPr>
      <w:r>
        <w:t>Any enrolled member of an incorporated volunteer fire company or fire department or incorporated voluntary ambulance service who accrues more than twenty (20) years of active service and is so certified by the authority having jurisdiction for the incorporated volunteer fire company or fire department or incorporated voluntary ambulance service, shall be granted the ten (10) percent exemption as authorized by RPTL §466-a for the remainder of his or her life as long as his or her primary residence is located within the Town of Sandy Creek.</w:t>
      </w:r>
    </w:p>
    <w:p w14:paraId="0FEE9A30" w14:textId="77777777" w:rsidR="00630384" w:rsidRDefault="00630384" w:rsidP="00630384">
      <w:pPr>
        <w:numPr>
          <w:ilvl w:val="0"/>
          <w:numId w:val="8"/>
        </w:numPr>
        <w:spacing w:after="120"/>
        <w:jc w:val="both"/>
      </w:pPr>
      <w:r>
        <w:t>Un-remarried Spouses of Volunteer Firefighters or Volunteer Ambulance Workers Killed in the Line of Duty: An exemption by an enrolled member of an incorporated volunteer fire company or fire department or incorporated voluntary ambulance service, to such deceased enrolled member’s un-remarried spouse may be continued or re-instated if such member is killed in the line of duty; provided, however, that:</w:t>
      </w:r>
    </w:p>
    <w:p w14:paraId="74CC265E" w14:textId="77777777" w:rsidR="00630384" w:rsidRDefault="00630384" w:rsidP="00630384">
      <w:pPr>
        <w:numPr>
          <w:ilvl w:val="0"/>
          <w:numId w:val="10"/>
        </w:numPr>
        <w:spacing w:after="120"/>
        <w:jc w:val="both"/>
      </w:pPr>
      <w:r>
        <w:t>Such un-remarried spouse is certified by Town Assessor as an un-remarried spouse of an enrolled member of such incorporated volunteer fire company or fire department or incorporated voluntary ambulance service, who was killed in the line of duty; and</w:t>
      </w:r>
    </w:p>
    <w:p w14:paraId="56E8D969" w14:textId="6B1E4A14" w:rsidR="00630384" w:rsidRDefault="00630384" w:rsidP="00630384">
      <w:pPr>
        <w:numPr>
          <w:ilvl w:val="0"/>
          <w:numId w:val="10"/>
        </w:numPr>
        <w:spacing w:after="120"/>
        <w:jc w:val="both"/>
      </w:pPr>
      <w:r>
        <w:t xml:space="preserve">Such deceased volunteer had been an enrolled member for at least </w:t>
      </w:r>
      <w:r w:rsidR="005B4697">
        <w:t>two</w:t>
      </w:r>
      <w:r>
        <w:t xml:space="preserve"> (</w:t>
      </w:r>
      <w:r w:rsidR="005B4697">
        <w:t>2</w:t>
      </w:r>
      <w:r>
        <w:t>) years; and</w:t>
      </w:r>
    </w:p>
    <w:p w14:paraId="3DE97553" w14:textId="77777777" w:rsidR="00630384" w:rsidRDefault="00630384" w:rsidP="00630384">
      <w:pPr>
        <w:numPr>
          <w:ilvl w:val="0"/>
          <w:numId w:val="10"/>
        </w:numPr>
        <w:spacing w:after="120"/>
        <w:jc w:val="both"/>
      </w:pPr>
      <w:r>
        <w:t>Such deceased volunteer had been receiving the exemption prior to his or her death.</w:t>
      </w:r>
    </w:p>
    <w:p w14:paraId="760EADA4" w14:textId="77777777" w:rsidR="00630384" w:rsidRDefault="00630384" w:rsidP="00630384">
      <w:pPr>
        <w:numPr>
          <w:ilvl w:val="0"/>
          <w:numId w:val="8"/>
        </w:numPr>
        <w:spacing w:after="120"/>
        <w:jc w:val="both"/>
      </w:pPr>
      <w:r>
        <w:t>Un-remarried Spouses of Deceased Volunteer Firefighters or Volunteer Ambulance Workers: An exemption by an enrolled member of an incorporated volunteer fire company or fire department or incorporated voluntary ambulance service may be continued or re-instated to such deceased enrolled member’s un-remarried spouse; provided, however that:</w:t>
      </w:r>
    </w:p>
    <w:p w14:paraId="26242381" w14:textId="77777777" w:rsidR="00630384" w:rsidRDefault="00630384" w:rsidP="00630384">
      <w:pPr>
        <w:numPr>
          <w:ilvl w:val="0"/>
          <w:numId w:val="11"/>
        </w:numPr>
        <w:spacing w:after="120"/>
        <w:jc w:val="both"/>
      </w:pPr>
      <w:r>
        <w:t>Such un-remarried spouse is certified by the Town Assessor as an un-remarried spouse of a deceased enrolled member of such incorporated volunteer fire company or fire department or incorporated voluntary ambulance service.</w:t>
      </w:r>
    </w:p>
    <w:p w14:paraId="7933A3F3" w14:textId="77777777" w:rsidR="00630384" w:rsidRDefault="00630384" w:rsidP="00630384">
      <w:pPr>
        <w:numPr>
          <w:ilvl w:val="0"/>
          <w:numId w:val="11"/>
        </w:numPr>
        <w:spacing w:after="120"/>
        <w:jc w:val="both"/>
      </w:pPr>
      <w:r>
        <w:t>Such deceased volunteer had been an enrolled member for at least twenty years; and</w:t>
      </w:r>
    </w:p>
    <w:p w14:paraId="350D3BBF" w14:textId="77777777" w:rsidR="00630384" w:rsidRDefault="00630384" w:rsidP="00630384">
      <w:pPr>
        <w:numPr>
          <w:ilvl w:val="0"/>
          <w:numId w:val="11"/>
        </w:numPr>
        <w:spacing w:after="120"/>
        <w:jc w:val="both"/>
      </w:pPr>
      <w:r>
        <w:t>Such deceased volunteer and un-remarried spouse had been receiving the exemption for such property prior to the death of the volunteer.</w:t>
      </w:r>
    </w:p>
    <w:p w14:paraId="1364DB5B" w14:textId="77777777" w:rsidR="00630384" w:rsidRDefault="00630384" w:rsidP="00630384">
      <w:pPr>
        <w:spacing w:after="120"/>
        <w:jc w:val="both"/>
        <w:rPr>
          <w:b/>
          <w:bCs/>
        </w:rPr>
      </w:pPr>
      <w:r>
        <w:rPr>
          <w:b/>
          <w:bCs/>
        </w:rPr>
        <w:t>Section Four.</w:t>
      </w:r>
      <w:r>
        <w:rPr>
          <w:b/>
          <w:bCs/>
        </w:rPr>
        <w:tab/>
      </w:r>
      <w:r>
        <w:rPr>
          <w:b/>
          <w:bCs/>
        </w:rPr>
        <w:tab/>
        <w:t>Existing Exemptions Preserved.</w:t>
      </w:r>
    </w:p>
    <w:p w14:paraId="1F3FED67" w14:textId="77777777" w:rsidR="00630384" w:rsidRPr="00723854" w:rsidRDefault="00630384" w:rsidP="00630384">
      <w:pPr>
        <w:pStyle w:val="ListParagraph"/>
        <w:tabs>
          <w:tab w:val="left" w:pos="879"/>
          <w:tab w:val="left" w:pos="880"/>
        </w:tabs>
        <w:spacing w:before="121" w:line="271" w:lineRule="auto"/>
        <w:ind w:left="0" w:right="291" w:firstLine="0"/>
        <w:rPr>
          <w:rFonts w:ascii="Times New Roman" w:hAnsi="Times New Roman" w:cs="Times New Roman"/>
          <w:sz w:val="24"/>
          <w:szCs w:val="24"/>
        </w:rPr>
      </w:pPr>
      <w:r>
        <w:rPr>
          <w:rFonts w:ascii="Times New Roman" w:hAnsi="Times New Roman" w:cs="Times New Roman"/>
          <w:sz w:val="24"/>
          <w:szCs w:val="24"/>
        </w:rPr>
        <w:t xml:space="preserve">No applicant who is a volunteer firefighter or volunteer ambulance worker who by person of such status is receiving any benefit under the provisions of New York Real Property Tax Law Article 4 as of the date of adoption of this local law shall suffer any diminution of such benefit because of the provisions of </w:t>
      </w:r>
      <w:r w:rsidRPr="00723854">
        <w:rPr>
          <w:rFonts w:ascii="Times New Roman" w:hAnsi="Times New Roman" w:cs="Times New Roman"/>
          <w:sz w:val="24"/>
          <w:szCs w:val="24"/>
        </w:rPr>
        <w:t xml:space="preserve">RPTL §466-a. </w:t>
      </w:r>
    </w:p>
    <w:p w14:paraId="348E58F6" w14:textId="77777777" w:rsidR="00630384" w:rsidRPr="002A61DD" w:rsidRDefault="00630384" w:rsidP="00630384">
      <w:pPr>
        <w:spacing w:after="120"/>
        <w:jc w:val="both"/>
        <w:rPr>
          <w:b/>
        </w:rPr>
      </w:pPr>
      <w:r w:rsidRPr="002A61DD">
        <w:rPr>
          <w:b/>
        </w:rPr>
        <w:t xml:space="preserve">Section </w:t>
      </w:r>
      <w:r>
        <w:rPr>
          <w:b/>
        </w:rPr>
        <w:t>Five</w:t>
      </w:r>
      <w:r w:rsidRPr="002A61DD">
        <w:rPr>
          <w:b/>
        </w:rPr>
        <w:t xml:space="preserve"> (</w:t>
      </w:r>
      <w:r>
        <w:rPr>
          <w:b/>
        </w:rPr>
        <w:t>5</w:t>
      </w:r>
      <w:r w:rsidRPr="002A61DD">
        <w:rPr>
          <w:b/>
        </w:rPr>
        <w:t>).</w:t>
      </w:r>
      <w:r w:rsidRPr="002A61DD">
        <w:rPr>
          <w:b/>
        </w:rPr>
        <w:tab/>
        <w:t>Severability/Validity.</w:t>
      </w:r>
    </w:p>
    <w:p w14:paraId="53F7A4B7" w14:textId="77777777" w:rsidR="00630384" w:rsidRPr="002A61DD" w:rsidRDefault="00630384" w:rsidP="00630384">
      <w:pPr>
        <w:spacing w:after="120"/>
        <w:jc w:val="both"/>
      </w:pPr>
      <w:r w:rsidRPr="002A61DD">
        <w:t xml:space="preserve">If any clause, sentence, paragraph, subdivision, section or part of this local law or the application thereof to any person, individual, corporation, firm, partnership, entity or circumstances is adjudged invalid, illegal or unconstitutional by any court of competent jurisdiction, such order or judgment shall be confined in its operation to the clause, sentence, paragraph, subdivision, section or part of this law or in its application directly involved in the controversy in which such judgment shall have been rendered and shall not affect or impair the validity of the remainder of this local law or the application thereof to other persons or circumstances.   Further, in adjudging </w:t>
      </w:r>
      <w:r w:rsidRPr="002A61DD">
        <w:lastRenderedPageBreak/>
        <w:t xml:space="preserve">such invalid provision, the court shall attempt to modify same to a provision which is not invalid, </w:t>
      </w:r>
      <w:proofErr w:type="gramStart"/>
      <w:r w:rsidRPr="002A61DD">
        <w:t>illegal</w:t>
      </w:r>
      <w:proofErr w:type="gramEnd"/>
      <w:r w:rsidRPr="002A61DD">
        <w:t xml:space="preserve"> or unconstitutional and which best achieves the intent of the invalid provision.</w:t>
      </w:r>
    </w:p>
    <w:p w14:paraId="11D83340" w14:textId="77777777" w:rsidR="00630384" w:rsidRPr="002A61DD" w:rsidRDefault="00630384" w:rsidP="0063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A61DD">
        <w:rPr>
          <w:b/>
        </w:rPr>
        <w:t xml:space="preserve">Section </w:t>
      </w:r>
      <w:r>
        <w:rPr>
          <w:b/>
        </w:rPr>
        <w:t>Six</w:t>
      </w:r>
      <w:r w:rsidRPr="002A61DD">
        <w:rPr>
          <w:b/>
        </w:rPr>
        <w:t xml:space="preserve"> (</w:t>
      </w:r>
      <w:r>
        <w:rPr>
          <w:b/>
        </w:rPr>
        <w:t>6</w:t>
      </w:r>
      <w:r w:rsidRPr="002A61DD">
        <w:rPr>
          <w:b/>
        </w:rPr>
        <w:t>).  Effective Date.</w:t>
      </w:r>
    </w:p>
    <w:p w14:paraId="716D7E2B" w14:textId="77777777" w:rsidR="00630384" w:rsidRPr="002A61DD" w:rsidRDefault="00630384" w:rsidP="0063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A61DD">
        <w:t>This Local Law shall take effect immediately upon its filing in the office of the Secretary of State</w:t>
      </w:r>
      <w:r>
        <w:t xml:space="preserve"> and shall apply to assessment rolls prepared on the basis of a taxable status date of March 1, </w:t>
      </w:r>
      <w:proofErr w:type="gramStart"/>
      <w:r>
        <w:t>2024</w:t>
      </w:r>
      <w:proofErr w:type="gramEnd"/>
      <w:r>
        <w:t xml:space="preserve"> and thereafter</w:t>
      </w:r>
      <w:r w:rsidRPr="002A61DD">
        <w:t>.</w:t>
      </w:r>
    </w:p>
    <w:p w14:paraId="5F597E88" w14:textId="77777777" w:rsidR="00630384" w:rsidRDefault="00630384" w:rsidP="00DC6DC6">
      <w:pPr>
        <w:rPr>
          <w:b/>
        </w:rPr>
      </w:pPr>
    </w:p>
    <w:p w14:paraId="55C76479" w14:textId="52C477BC" w:rsidR="00630384" w:rsidRPr="006448EE" w:rsidRDefault="006448EE" w:rsidP="00DC6DC6">
      <w:pPr>
        <w:rPr>
          <w:bCs/>
        </w:rPr>
      </w:pPr>
      <w:r w:rsidRPr="006448EE">
        <w:rPr>
          <w:bCs/>
        </w:rPr>
        <w:t>The Town Clerk will place a help-wanted advertisement for a part-time Clerk to the Assessor.</w:t>
      </w:r>
    </w:p>
    <w:p w14:paraId="39779220" w14:textId="77777777" w:rsidR="00630384" w:rsidRDefault="00630384" w:rsidP="00DC6DC6">
      <w:pPr>
        <w:rPr>
          <w:b/>
        </w:rPr>
      </w:pPr>
    </w:p>
    <w:p w14:paraId="3F788775" w14:textId="77777777" w:rsidR="00603CD6" w:rsidRPr="00D5009F" w:rsidRDefault="00603CD6" w:rsidP="00603CD6">
      <w:pPr>
        <w:rPr>
          <w:b/>
        </w:rPr>
      </w:pPr>
      <w:r w:rsidRPr="00D5009F">
        <w:rPr>
          <w:b/>
        </w:rPr>
        <w:t>TRANSFER OF FUNDS</w:t>
      </w:r>
    </w:p>
    <w:p w14:paraId="0DF1652E" w14:textId="762B5741" w:rsidR="00603CD6" w:rsidRDefault="00603CD6" w:rsidP="00603CD6">
      <w:pPr>
        <w:tabs>
          <w:tab w:val="left" w:pos="2682"/>
        </w:tabs>
        <w:rPr>
          <w:b/>
        </w:rPr>
      </w:pPr>
      <w:bookmarkStart w:id="7" w:name="_Hlk155715033"/>
      <w:r>
        <w:rPr>
          <w:b/>
        </w:rPr>
        <w:t>RESOLUTION 11-24</w:t>
      </w:r>
      <w:r>
        <w:rPr>
          <w:b/>
        </w:rPr>
        <w:tab/>
      </w:r>
    </w:p>
    <w:p w14:paraId="00C348BE" w14:textId="77777777" w:rsidR="00603CD6" w:rsidRDefault="00603CD6" w:rsidP="00603CD6">
      <w:r>
        <w:t xml:space="preserve">On motion by Ruth E. Scheppard, seconded by John W. Wood, Jr. the following resolution </w:t>
      </w:r>
      <w:proofErr w:type="gramStart"/>
      <w:r>
        <w:t>was</w:t>
      </w:r>
      <w:proofErr w:type="gramEnd"/>
    </w:p>
    <w:p w14:paraId="5ECA48E2" w14:textId="1A96FABA" w:rsidR="00603CD6" w:rsidRDefault="00603CD6" w:rsidP="00603CD6">
      <w:r>
        <w:t xml:space="preserve">ADOPTED - </w:t>
      </w:r>
      <w:r>
        <w:tab/>
        <w:t>3 Ayes</w:t>
      </w:r>
      <w:r>
        <w:tab/>
      </w:r>
      <w:r>
        <w:tab/>
        <w:t xml:space="preserve"> Ridgeway, Scheppard, Wood</w:t>
      </w:r>
    </w:p>
    <w:p w14:paraId="115AF839" w14:textId="77777777" w:rsidR="00603CD6" w:rsidRDefault="00603CD6" w:rsidP="00603CD6">
      <w:pPr>
        <w:tabs>
          <w:tab w:val="left" w:pos="720"/>
          <w:tab w:val="left" w:pos="1440"/>
          <w:tab w:val="left" w:pos="2160"/>
          <w:tab w:val="left" w:pos="6908"/>
        </w:tabs>
      </w:pPr>
      <w:r>
        <w:tab/>
      </w:r>
      <w:r>
        <w:tab/>
        <w:t>0 No</w:t>
      </w:r>
    </w:p>
    <w:p w14:paraId="69F153C8" w14:textId="20F7E9BC" w:rsidR="00603CD6" w:rsidRDefault="00603CD6" w:rsidP="00603CD6">
      <w:pPr>
        <w:tabs>
          <w:tab w:val="left" w:pos="720"/>
          <w:tab w:val="left" w:pos="1440"/>
          <w:tab w:val="left" w:pos="2160"/>
          <w:tab w:val="left" w:pos="6908"/>
        </w:tabs>
      </w:pPr>
      <w:r>
        <w:tab/>
      </w:r>
      <w:r>
        <w:tab/>
        <w:t>2 Absent          Gove, Ridgeway</w:t>
      </w:r>
    </w:p>
    <w:p w14:paraId="6A281EE2" w14:textId="789E6992" w:rsidR="00603CD6" w:rsidRPr="00133D0B" w:rsidRDefault="00603CD6" w:rsidP="00603CD6">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 needed for the close of 2023:</w:t>
      </w:r>
    </w:p>
    <w:tbl>
      <w:tblPr>
        <w:tblStyle w:val="TableProfessional"/>
        <w:tblpPr w:leftFromText="180" w:rightFromText="180" w:vertAnchor="text" w:horzAnchor="margin" w:tblpY="90"/>
        <w:tblW w:w="11419" w:type="dxa"/>
        <w:tblLook w:val="04A0" w:firstRow="1" w:lastRow="0" w:firstColumn="1" w:lastColumn="0" w:noHBand="0" w:noVBand="1"/>
      </w:tblPr>
      <w:tblGrid>
        <w:gridCol w:w="1714"/>
        <w:gridCol w:w="2900"/>
        <w:gridCol w:w="1463"/>
        <w:gridCol w:w="2493"/>
        <w:gridCol w:w="2849"/>
      </w:tblGrid>
      <w:tr w:rsidR="002E4E44" w:rsidRPr="0011246B" w14:paraId="0755F8F0" w14:textId="77777777" w:rsidTr="002E4E44">
        <w:trPr>
          <w:cnfStyle w:val="100000000000" w:firstRow="1" w:lastRow="0" w:firstColumn="0" w:lastColumn="0" w:oddVBand="0" w:evenVBand="0" w:oddHBand="0" w:evenHBand="0" w:firstRowFirstColumn="0" w:firstRowLastColumn="0" w:lastRowFirstColumn="0" w:lastRowLastColumn="0"/>
          <w:trHeight w:val="502"/>
        </w:trPr>
        <w:tc>
          <w:tcPr>
            <w:tcW w:w="1714" w:type="dxa"/>
            <w:vAlign w:val="center"/>
          </w:tcPr>
          <w:bookmarkEnd w:id="7"/>
          <w:p w14:paraId="34413CC0" w14:textId="77777777" w:rsidR="002E4E44" w:rsidRPr="0011246B" w:rsidRDefault="002E4E44" w:rsidP="002E4E44">
            <w:pPr>
              <w:rPr>
                <w:rFonts w:ascii="Sagona Book" w:hAnsi="Sagona Book"/>
              </w:rPr>
            </w:pPr>
            <w:r w:rsidRPr="0011246B">
              <w:rPr>
                <w:rFonts w:ascii="Sagona Book" w:hAnsi="Sagona Book"/>
              </w:rPr>
              <w:t>FROM   Line #</w:t>
            </w:r>
          </w:p>
        </w:tc>
        <w:tc>
          <w:tcPr>
            <w:tcW w:w="2900" w:type="dxa"/>
            <w:vAlign w:val="center"/>
          </w:tcPr>
          <w:p w14:paraId="45C45197" w14:textId="77777777" w:rsidR="002E4E44" w:rsidRPr="0011246B" w:rsidRDefault="002E4E44" w:rsidP="002E4E44">
            <w:pPr>
              <w:rPr>
                <w:rFonts w:ascii="Sagona Book" w:hAnsi="Sagona Book"/>
                <w:sz w:val="20"/>
                <w:szCs w:val="20"/>
              </w:rPr>
            </w:pPr>
            <w:r w:rsidRPr="0011246B">
              <w:rPr>
                <w:rFonts w:ascii="Sagona Book" w:hAnsi="Sagona Book"/>
                <w:sz w:val="20"/>
                <w:szCs w:val="20"/>
              </w:rPr>
              <w:t>Description</w:t>
            </w:r>
          </w:p>
        </w:tc>
        <w:tc>
          <w:tcPr>
            <w:tcW w:w="1463" w:type="dxa"/>
            <w:vAlign w:val="center"/>
          </w:tcPr>
          <w:p w14:paraId="177ADE68" w14:textId="77777777" w:rsidR="002E4E44" w:rsidRPr="0011246B" w:rsidRDefault="002E4E44" w:rsidP="002E4E44">
            <w:pPr>
              <w:rPr>
                <w:rFonts w:ascii="Sagona Book" w:hAnsi="Sagona Book"/>
              </w:rPr>
            </w:pPr>
            <w:r w:rsidRPr="0011246B">
              <w:rPr>
                <w:rFonts w:ascii="Sagona Book" w:hAnsi="Sagona Book"/>
              </w:rPr>
              <w:t>TO   Line #</w:t>
            </w:r>
          </w:p>
        </w:tc>
        <w:tc>
          <w:tcPr>
            <w:tcW w:w="2493" w:type="dxa"/>
            <w:vAlign w:val="center"/>
          </w:tcPr>
          <w:p w14:paraId="5FB2F95F" w14:textId="77777777" w:rsidR="002E4E44" w:rsidRPr="0011246B" w:rsidRDefault="002E4E44" w:rsidP="002E4E44">
            <w:pPr>
              <w:rPr>
                <w:rFonts w:ascii="Sagona Book" w:hAnsi="Sagona Book"/>
                <w:sz w:val="20"/>
                <w:szCs w:val="20"/>
              </w:rPr>
            </w:pPr>
            <w:r w:rsidRPr="0011246B">
              <w:rPr>
                <w:rFonts w:ascii="Sagona Book" w:hAnsi="Sagona Book"/>
                <w:sz w:val="20"/>
                <w:szCs w:val="20"/>
              </w:rPr>
              <w:t>Description</w:t>
            </w:r>
          </w:p>
        </w:tc>
        <w:tc>
          <w:tcPr>
            <w:tcW w:w="2849" w:type="dxa"/>
            <w:vAlign w:val="center"/>
          </w:tcPr>
          <w:p w14:paraId="70159730" w14:textId="77777777" w:rsidR="002E4E44" w:rsidRPr="0011246B" w:rsidRDefault="002E4E44" w:rsidP="002E4E44">
            <w:pPr>
              <w:rPr>
                <w:rFonts w:ascii="Sagona Book" w:hAnsi="Sagona Book"/>
              </w:rPr>
            </w:pPr>
            <w:r w:rsidRPr="0011246B">
              <w:rPr>
                <w:rFonts w:ascii="Sagona Book" w:hAnsi="Sagona Book"/>
              </w:rPr>
              <w:t>$ Amount</w:t>
            </w:r>
          </w:p>
        </w:tc>
      </w:tr>
      <w:tr w:rsidR="002E4E44" w:rsidRPr="0011246B" w14:paraId="0AAB6567" w14:textId="77777777" w:rsidTr="002E4E44">
        <w:trPr>
          <w:trHeight w:val="527"/>
        </w:trPr>
        <w:tc>
          <w:tcPr>
            <w:tcW w:w="1714" w:type="dxa"/>
            <w:vAlign w:val="center"/>
          </w:tcPr>
          <w:p w14:paraId="083BC344" w14:textId="77777777" w:rsidR="002E4E44" w:rsidRPr="0011246B" w:rsidRDefault="002E4E44" w:rsidP="002E4E44">
            <w:pPr>
              <w:rPr>
                <w:rFonts w:ascii="Sagona Book" w:hAnsi="Sagona Book"/>
              </w:rPr>
            </w:pPr>
            <w:r>
              <w:rPr>
                <w:rFonts w:ascii="Sagona Book" w:hAnsi="Sagona Book"/>
              </w:rPr>
              <w:t>A1355.2</w:t>
            </w:r>
          </w:p>
        </w:tc>
        <w:tc>
          <w:tcPr>
            <w:tcW w:w="2900" w:type="dxa"/>
            <w:vAlign w:val="center"/>
          </w:tcPr>
          <w:p w14:paraId="77BEC464" w14:textId="77777777" w:rsidR="002E4E44" w:rsidRPr="0011246B" w:rsidRDefault="002E4E44" w:rsidP="002E4E44">
            <w:pPr>
              <w:rPr>
                <w:rFonts w:ascii="Sagona Book" w:hAnsi="Sagona Book"/>
                <w:sz w:val="20"/>
                <w:szCs w:val="20"/>
              </w:rPr>
            </w:pPr>
            <w:r>
              <w:rPr>
                <w:rFonts w:ascii="Sagona Book" w:hAnsi="Sagona Book"/>
                <w:sz w:val="20"/>
                <w:szCs w:val="20"/>
              </w:rPr>
              <w:t>Assessment Contractual</w:t>
            </w:r>
          </w:p>
        </w:tc>
        <w:tc>
          <w:tcPr>
            <w:tcW w:w="1463" w:type="dxa"/>
            <w:vAlign w:val="center"/>
          </w:tcPr>
          <w:p w14:paraId="6C813579" w14:textId="77777777" w:rsidR="002E4E44" w:rsidRPr="0011246B" w:rsidRDefault="002E4E44" w:rsidP="002E4E44">
            <w:pPr>
              <w:rPr>
                <w:rFonts w:ascii="Sagona Book" w:hAnsi="Sagona Book"/>
              </w:rPr>
            </w:pPr>
            <w:r>
              <w:rPr>
                <w:rFonts w:ascii="Sagona Book" w:hAnsi="Sagona Book"/>
              </w:rPr>
              <w:t>A1355.11</w:t>
            </w:r>
          </w:p>
        </w:tc>
        <w:tc>
          <w:tcPr>
            <w:tcW w:w="2493" w:type="dxa"/>
            <w:vAlign w:val="center"/>
          </w:tcPr>
          <w:p w14:paraId="33ED5A9E" w14:textId="77777777" w:rsidR="002E4E44" w:rsidRPr="0011246B" w:rsidRDefault="002E4E44" w:rsidP="002E4E44">
            <w:pPr>
              <w:rPr>
                <w:rFonts w:ascii="Sagona Book" w:hAnsi="Sagona Book"/>
                <w:sz w:val="20"/>
                <w:szCs w:val="20"/>
              </w:rPr>
            </w:pPr>
            <w:r>
              <w:rPr>
                <w:rFonts w:ascii="Sagona Book" w:hAnsi="Sagona Book"/>
                <w:sz w:val="20"/>
                <w:szCs w:val="20"/>
              </w:rPr>
              <w:t>Clerk to Assessor</w:t>
            </w:r>
          </w:p>
        </w:tc>
        <w:tc>
          <w:tcPr>
            <w:tcW w:w="2849" w:type="dxa"/>
            <w:vAlign w:val="center"/>
          </w:tcPr>
          <w:p w14:paraId="33BA3C63" w14:textId="77777777" w:rsidR="002E4E44" w:rsidRPr="0011246B" w:rsidRDefault="002E4E44" w:rsidP="002E4E44">
            <w:pPr>
              <w:rPr>
                <w:rFonts w:ascii="Sagona Book" w:hAnsi="Sagona Book"/>
              </w:rPr>
            </w:pPr>
            <w:r>
              <w:rPr>
                <w:rFonts w:ascii="Sagona Book" w:hAnsi="Sagona Book"/>
              </w:rPr>
              <w:t>729.27</w:t>
            </w:r>
          </w:p>
        </w:tc>
      </w:tr>
      <w:tr w:rsidR="002E4E44" w:rsidRPr="0011246B" w14:paraId="4A8BB196" w14:textId="77777777" w:rsidTr="002E4E44">
        <w:trPr>
          <w:trHeight w:val="527"/>
        </w:trPr>
        <w:tc>
          <w:tcPr>
            <w:tcW w:w="1714" w:type="dxa"/>
            <w:vAlign w:val="center"/>
          </w:tcPr>
          <w:p w14:paraId="6C5DE62D" w14:textId="77777777" w:rsidR="002E4E44" w:rsidRPr="0011246B" w:rsidRDefault="002E4E44" w:rsidP="002E4E44">
            <w:pPr>
              <w:rPr>
                <w:rFonts w:ascii="Sagona Book" w:hAnsi="Sagona Book"/>
              </w:rPr>
            </w:pPr>
            <w:r>
              <w:rPr>
                <w:rFonts w:ascii="Sagona Book" w:hAnsi="Sagona Book"/>
              </w:rPr>
              <w:t>A1110.121</w:t>
            </w:r>
          </w:p>
        </w:tc>
        <w:tc>
          <w:tcPr>
            <w:tcW w:w="2900" w:type="dxa"/>
            <w:vAlign w:val="center"/>
          </w:tcPr>
          <w:p w14:paraId="69542A4E" w14:textId="77777777" w:rsidR="002E4E44" w:rsidRPr="0011246B" w:rsidRDefault="002E4E44" w:rsidP="002E4E44">
            <w:pPr>
              <w:rPr>
                <w:rFonts w:ascii="Sagona Book" w:hAnsi="Sagona Book"/>
                <w:sz w:val="20"/>
                <w:szCs w:val="20"/>
              </w:rPr>
            </w:pPr>
            <w:r>
              <w:rPr>
                <w:rFonts w:ascii="Sagona Book" w:hAnsi="Sagona Book"/>
                <w:sz w:val="20"/>
                <w:szCs w:val="20"/>
              </w:rPr>
              <w:t>Court Clerk</w:t>
            </w:r>
          </w:p>
        </w:tc>
        <w:tc>
          <w:tcPr>
            <w:tcW w:w="1463" w:type="dxa"/>
            <w:vAlign w:val="center"/>
          </w:tcPr>
          <w:p w14:paraId="5CE7EA25" w14:textId="77777777" w:rsidR="002E4E44" w:rsidRPr="0011246B" w:rsidRDefault="002E4E44" w:rsidP="002E4E44">
            <w:pPr>
              <w:rPr>
                <w:rFonts w:ascii="Sagona Book" w:hAnsi="Sagona Book"/>
              </w:rPr>
            </w:pPr>
            <w:r>
              <w:rPr>
                <w:rFonts w:ascii="Sagona Book" w:hAnsi="Sagona Book"/>
              </w:rPr>
              <w:t>A1355.4</w:t>
            </w:r>
          </w:p>
        </w:tc>
        <w:tc>
          <w:tcPr>
            <w:tcW w:w="2493" w:type="dxa"/>
            <w:vAlign w:val="center"/>
          </w:tcPr>
          <w:p w14:paraId="480E784A" w14:textId="77777777" w:rsidR="002E4E44" w:rsidRPr="0011246B" w:rsidRDefault="002E4E44" w:rsidP="002E4E44">
            <w:pPr>
              <w:rPr>
                <w:rFonts w:ascii="Sagona Book" w:hAnsi="Sagona Book"/>
                <w:sz w:val="20"/>
                <w:szCs w:val="20"/>
              </w:rPr>
            </w:pPr>
            <w:r>
              <w:rPr>
                <w:rFonts w:ascii="Sagona Book" w:hAnsi="Sagona Book"/>
                <w:sz w:val="20"/>
                <w:szCs w:val="20"/>
              </w:rPr>
              <w:t>Assessment Contractual</w:t>
            </w:r>
          </w:p>
        </w:tc>
        <w:tc>
          <w:tcPr>
            <w:tcW w:w="2849" w:type="dxa"/>
            <w:vAlign w:val="center"/>
          </w:tcPr>
          <w:p w14:paraId="6E298978" w14:textId="77777777" w:rsidR="002E4E44" w:rsidRPr="0011246B" w:rsidRDefault="002E4E44" w:rsidP="002E4E44">
            <w:pPr>
              <w:rPr>
                <w:rFonts w:ascii="Sagona Book" w:hAnsi="Sagona Book"/>
              </w:rPr>
            </w:pPr>
            <w:r>
              <w:rPr>
                <w:rFonts w:ascii="Sagona Book" w:hAnsi="Sagona Book"/>
              </w:rPr>
              <w:t>1370.32</w:t>
            </w:r>
          </w:p>
        </w:tc>
      </w:tr>
      <w:tr w:rsidR="002E4E44" w:rsidRPr="0011246B" w14:paraId="1585471D" w14:textId="77777777" w:rsidTr="002E4E44">
        <w:trPr>
          <w:trHeight w:val="527"/>
        </w:trPr>
        <w:tc>
          <w:tcPr>
            <w:tcW w:w="1714" w:type="dxa"/>
            <w:vAlign w:val="center"/>
          </w:tcPr>
          <w:p w14:paraId="6C289E08" w14:textId="77777777" w:rsidR="002E4E44" w:rsidRPr="0011246B" w:rsidRDefault="002E4E44" w:rsidP="002E4E44">
            <w:pPr>
              <w:rPr>
                <w:rFonts w:ascii="Sagona Book" w:hAnsi="Sagona Book"/>
              </w:rPr>
            </w:pPr>
            <w:r>
              <w:rPr>
                <w:rFonts w:ascii="Sagona Book" w:hAnsi="Sagona Book"/>
              </w:rPr>
              <w:t>A1430.4</w:t>
            </w:r>
          </w:p>
        </w:tc>
        <w:tc>
          <w:tcPr>
            <w:tcW w:w="2900" w:type="dxa"/>
            <w:vAlign w:val="center"/>
          </w:tcPr>
          <w:p w14:paraId="6D43913D" w14:textId="77777777" w:rsidR="002E4E44" w:rsidRPr="0011246B" w:rsidRDefault="002E4E44" w:rsidP="002E4E44">
            <w:pPr>
              <w:rPr>
                <w:rFonts w:ascii="Sagona Book" w:hAnsi="Sagona Book"/>
                <w:sz w:val="20"/>
                <w:szCs w:val="20"/>
              </w:rPr>
            </w:pPr>
            <w:r>
              <w:rPr>
                <w:rFonts w:ascii="Sagona Book" w:hAnsi="Sagona Book"/>
                <w:sz w:val="20"/>
                <w:szCs w:val="20"/>
              </w:rPr>
              <w:t xml:space="preserve">Clerk to </w:t>
            </w:r>
            <w:proofErr w:type="spellStart"/>
            <w:r>
              <w:rPr>
                <w:rFonts w:ascii="Sagona Book" w:hAnsi="Sagona Book"/>
                <w:sz w:val="20"/>
                <w:szCs w:val="20"/>
              </w:rPr>
              <w:t>Superv</w:t>
            </w:r>
            <w:proofErr w:type="spellEnd"/>
            <w:r>
              <w:rPr>
                <w:rFonts w:ascii="Sagona Book" w:hAnsi="Sagona Book"/>
                <w:sz w:val="20"/>
                <w:szCs w:val="20"/>
              </w:rPr>
              <w:t>. Contr.</w:t>
            </w:r>
          </w:p>
        </w:tc>
        <w:tc>
          <w:tcPr>
            <w:tcW w:w="1463" w:type="dxa"/>
            <w:vAlign w:val="center"/>
          </w:tcPr>
          <w:p w14:paraId="5427C692" w14:textId="77777777" w:rsidR="002E4E44" w:rsidRPr="0011246B" w:rsidRDefault="002E4E44" w:rsidP="002E4E44">
            <w:pPr>
              <w:rPr>
                <w:rFonts w:ascii="Sagona Book" w:hAnsi="Sagona Book"/>
              </w:rPr>
            </w:pPr>
            <w:r>
              <w:rPr>
                <w:rFonts w:ascii="Sagona Book" w:hAnsi="Sagona Book"/>
              </w:rPr>
              <w:t>A1430.1</w:t>
            </w:r>
          </w:p>
        </w:tc>
        <w:tc>
          <w:tcPr>
            <w:tcW w:w="2493" w:type="dxa"/>
            <w:vAlign w:val="center"/>
          </w:tcPr>
          <w:p w14:paraId="14F9C128" w14:textId="77777777" w:rsidR="002E4E44" w:rsidRPr="0011246B" w:rsidRDefault="002E4E44" w:rsidP="002E4E44">
            <w:pPr>
              <w:rPr>
                <w:rFonts w:ascii="Sagona Book" w:hAnsi="Sagona Book"/>
                <w:sz w:val="20"/>
                <w:szCs w:val="20"/>
              </w:rPr>
            </w:pPr>
            <w:r>
              <w:rPr>
                <w:rFonts w:ascii="Sagona Book" w:hAnsi="Sagona Book"/>
                <w:sz w:val="20"/>
                <w:szCs w:val="20"/>
              </w:rPr>
              <w:t>Clerk to Supervisor</w:t>
            </w:r>
          </w:p>
        </w:tc>
        <w:tc>
          <w:tcPr>
            <w:tcW w:w="2849" w:type="dxa"/>
            <w:vAlign w:val="center"/>
          </w:tcPr>
          <w:p w14:paraId="4C73E782" w14:textId="77777777" w:rsidR="002E4E44" w:rsidRPr="0011246B" w:rsidRDefault="002E4E44" w:rsidP="002E4E44">
            <w:pPr>
              <w:rPr>
                <w:rFonts w:ascii="Sagona Book" w:hAnsi="Sagona Book"/>
              </w:rPr>
            </w:pPr>
            <w:r>
              <w:rPr>
                <w:rFonts w:ascii="Sagona Book" w:hAnsi="Sagona Book"/>
              </w:rPr>
              <w:t>1451.52</w:t>
            </w:r>
          </w:p>
        </w:tc>
      </w:tr>
      <w:tr w:rsidR="002E4E44" w:rsidRPr="0011246B" w14:paraId="1057A86E" w14:textId="77777777" w:rsidTr="002E4E44">
        <w:trPr>
          <w:trHeight w:val="527"/>
        </w:trPr>
        <w:tc>
          <w:tcPr>
            <w:tcW w:w="1714" w:type="dxa"/>
            <w:vAlign w:val="center"/>
          </w:tcPr>
          <w:p w14:paraId="3505D1B1" w14:textId="77777777" w:rsidR="002E4E44" w:rsidRPr="0011246B" w:rsidRDefault="002E4E44" w:rsidP="002E4E44">
            <w:pPr>
              <w:rPr>
                <w:rFonts w:ascii="Sagona Book" w:hAnsi="Sagona Book"/>
              </w:rPr>
            </w:pPr>
            <w:r>
              <w:rPr>
                <w:rFonts w:ascii="Sagona Book" w:hAnsi="Sagona Book"/>
              </w:rPr>
              <w:t>A1620.42</w:t>
            </w:r>
          </w:p>
        </w:tc>
        <w:tc>
          <w:tcPr>
            <w:tcW w:w="2900" w:type="dxa"/>
            <w:vAlign w:val="center"/>
          </w:tcPr>
          <w:p w14:paraId="3B4A48F2" w14:textId="77777777" w:rsidR="002E4E44" w:rsidRPr="0011246B" w:rsidRDefault="002E4E44" w:rsidP="002E4E44">
            <w:pPr>
              <w:rPr>
                <w:rFonts w:ascii="Sagona Book" w:hAnsi="Sagona Book"/>
                <w:sz w:val="20"/>
                <w:szCs w:val="20"/>
              </w:rPr>
            </w:pPr>
            <w:r>
              <w:rPr>
                <w:rFonts w:ascii="Sagona Book" w:hAnsi="Sagona Book"/>
                <w:sz w:val="20"/>
                <w:szCs w:val="20"/>
              </w:rPr>
              <w:t>Town Hall Utilities</w:t>
            </w:r>
          </w:p>
        </w:tc>
        <w:tc>
          <w:tcPr>
            <w:tcW w:w="1463" w:type="dxa"/>
            <w:vAlign w:val="center"/>
          </w:tcPr>
          <w:p w14:paraId="2BDD36FE" w14:textId="77777777" w:rsidR="002E4E44" w:rsidRPr="0011246B" w:rsidRDefault="002E4E44" w:rsidP="002E4E44">
            <w:pPr>
              <w:rPr>
                <w:rFonts w:ascii="Sagona Book" w:hAnsi="Sagona Book"/>
              </w:rPr>
            </w:pPr>
            <w:r>
              <w:rPr>
                <w:rFonts w:ascii="Sagona Book" w:hAnsi="Sagona Book"/>
              </w:rPr>
              <w:t>A1620.4</w:t>
            </w:r>
          </w:p>
        </w:tc>
        <w:tc>
          <w:tcPr>
            <w:tcW w:w="2493" w:type="dxa"/>
            <w:vAlign w:val="center"/>
          </w:tcPr>
          <w:p w14:paraId="60938843" w14:textId="77777777" w:rsidR="002E4E44" w:rsidRPr="0011246B" w:rsidRDefault="002E4E44" w:rsidP="002E4E44">
            <w:pPr>
              <w:rPr>
                <w:rFonts w:ascii="Sagona Book" w:hAnsi="Sagona Book"/>
                <w:sz w:val="20"/>
                <w:szCs w:val="20"/>
              </w:rPr>
            </w:pPr>
            <w:r>
              <w:rPr>
                <w:rFonts w:ascii="Sagona Book" w:hAnsi="Sagona Book"/>
                <w:sz w:val="20"/>
                <w:szCs w:val="20"/>
              </w:rPr>
              <w:t>Town Hall Contractual</w:t>
            </w:r>
          </w:p>
        </w:tc>
        <w:tc>
          <w:tcPr>
            <w:tcW w:w="2849" w:type="dxa"/>
            <w:vAlign w:val="center"/>
          </w:tcPr>
          <w:p w14:paraId="16DF51F4" w14:textId="77777777" w:rsidR="002E4E44" w:rsidRPr="0011246B" w:rsidRDefault="002E4E44" w:rsidP="002E4E44">
            <w:pPr>
              <w:rPr>
                <w:rFonts w:ascii="Sagona Book" w:hAnsi="Sagona Book"/>
              </w:rPr>
            </w:pPr>
            <w:r>
              <w:rPr>
                <w:rFonts w:ascii="Sagona Book" w:hAnsi="Sagona Book"/>
              </w:rPr>
              <w:t>75.01</w:t>
            </w:r>
          </w:p>
        </w:tc>
      </w:tr>
      <w:tr w:rsidR="002E4E44" w:rsidRPr="0011246B" w14:paraId="2B7AA243" w14:textId="77777777" w:rsidTr="002E4E44">
        <w:trPr>
          <w:trHeight w:val="527"/>
        </w:trPr>
        <w:tc>
          <w:tcPr>
            <w:tcW w:w="1714" w:type="dxa"/>
            <w:vAlign w:val="center"/>
          </w:tcPr>
          <w:p w14:paraId="0DE52C93" w14:textId="77777777" w:rsidR="002E4E44" w:rsidRPr="0011246B" w:rsidRDefault="002E4E44" w:rsidP="002E4E44">
            <w:pPr>
              <w:rPr>
                <w:rFonts w:ascii="Sagona Book" w:hAnsi="Sagona Book"/>
              </w:rPr>
            </w:pPr>
            <w:r>
              <w:rPr>
                <w:rFonts w:ascii="Sagona Book" w:hAnsi="Sagona Book"/>
              </w:rPr>
              <w:t>A7410.46</w:t>
            </w:r>
          </w:p>
        </w:tc>
        <w:tc>
          <w:tcPr>
            <w:tcW w:w="2900" w:type="dxa"/>
            <w:vAlign w:val="center"/>
          </w:tcPr>
          <w:p w14:paraId="2BEBC81D" w14:textId="77777777" w:rsidR="002E4E44" w:rsidRPr="0011246B" w:rsidRDefault="002E4E44" w:rsidP="002E4E44">
            <w:pPr>
              <w:rPr>
                <w:rFonts w:ascii="Sagona Book" w:hAnsi="Sagona Book"/>
                <w:sz w:val="20"/>
                <w:szCs w:val="20"/>
              </w:rPr>
            </w:pPr>
            <w:r>
              <w:rPr>
                <w:rFonts w:ascii="Sagona Book" w:hAnsi="Sagona Book"/>
                <w:sz w:val="20"/>
                <w:szCs w:val="20"/>
              </w:rPr>
              <w:t>Library Building</w:t>
            </w:r>
          </w:p>
        </w:tc>
        <w:tc>
          <w:tcPr>
            <w:tcW w:w="1463" w:type="dxa"/>
            <w:vAlign w:val="center"/>
          </w:tcPr>
          <w:p w14:paraId="0F68C9AB" w14:textId="77777777" w:rsidR="002E4E44" w:rsidRPr="0011246B" w:rsidRDefault="002E4E44" w:rsidP="002E4E44">
            <w:pPr>
              <w:rPr>
                <w:rFonts w:ascii="Sagona Book" w:hAnsi="Sagona Book"/>
              </w:rPr>
            </w:pPr>
            <w:r>
              <w:rPr>
                <w:rFonts w:ascii="Sagona Book" w:hAnsi="Sagona Book"/>
              </w:rPr>
              <w:t>A7410.4</w:t>
            </w:r>
          </w:p>
        </w:tc>
        <w:tc>
          <w:tcPr>
            <w:tcW w:w="2493" w:type="dxa"/>
            <w:vAlign w:val="center"/>
          </w:tcPr>
          <w:p w14:paraId="420D6363" w14:textId="77777777" w:rsidR="002E4E44" w:rsidRPr="0011246B" w:rsidRDefault="002E4E44" w:rsidP="002E4E44">
            <w:pPr>
              <w:rPr>
                <w:rFonts w:ascii="Sagona Book" w:hAnsi="Sagona Book"/>
                <w:sz w:val="20"/>
                <w:szCs w:val="20"/>
              </w:rPr>
            </w:pPr>
            <w:r>
              <w:rPr>
                <w:rFonts w:ascii="Sagona Book" w:hAnsi="Sagona Book"/>
                <w:sz w:val="20"/>
                <w:szCs w:val="20"/>
              </w:rPr>
              <w:t>Library Contractual</w:t>
            </w:r>
          </w:p>
        </w:tc>
        <w:tc>
          <w:tcPr>
            <w:tcW w:w="2849" w:type="dxa"/>
            <w:vAlign w:val="center"/>
          </w:tcPr>
          <w:p w14:paraId="16AAA4A2" w14:textId="77777777" w:rsidR="002E4E44" w:rsidRPr="0011246B" w:rsidRDefault="002E4E44" w:rsidP="002E4E44">
            <w:pPr>
              <w:rPr>
                <w:rFonts w:ascii="Sagona Book" w:hAnsi="Sagona Book"/>
              </w:rPr>
            </w:pPr>
            <w:r>
              <w:rPr>
                <w:rFonts w:ascii="Sagona Book" w:hAnsi="Sagona Book"/>
              </w:rPr>
              <w:t>306.00</w:t>
            </w:r>
          </w:p>
        </w:tc>
      </w:tr>
      <w:tr w:rsidR="002E4E44" w:rsidRPr="0011246B" w14:paraId="43A2D789" w14:textId="77777777" w:rsidTr="002E4E44">
        <w:trPr>
          <w:trHeight w:val="527"/>
        </w:trPr>
        <w:tc>
          <w:tcPr>
            <w:tcW w:w="1714" w:type="dxa"/>
            <w:vAlign w:val="center"/>
          </w:tcPr>
          <w:p w14:paraId="1AAF9BCA" w14:textId="77777777" w:rsidR="002E4E44" w:rsidRPr="0011246B" w:rsidRDefault="002E4E44" w:rsidP="002E4E44">
            <w:pPr>
              <w:rPr>
                <w:rFonts w:ascii="Sagona Book" w:hAnsi="Sagona Book"/>
              </w:rPr>
            </w:pPr>
            <w:r>
              <w:rPr>
                <w:rFonts w:ascii="Sagona Book" w:hAnsi="Sagona Book"/>
              </w:rPr>
              <w:t>B8666.4</w:t>
            </w:r>
          </w:p>
        </w:tc>
        <w:tc>
          <w:tcPr>
            <w:tcW w:w="2900" w:type="dxa"/>
            <w:vAlign w:val="center"/>
          </w:tcPr>
          <w:p w14:paraId="5DF857BE" w14:textId="77777777" w:rsidR="002E4E44" w:rsidRPr="0011246B" w:rsidRDefault="002E4E44" w:rsidP="002E4E44">
            <w:pPr>
              <w:rPr>
                <w:rFonts w:ascii="Sagona Book" w:hAnsi="Sagona Book"/>
                <w:sz w:val="20"/>
                <w:szCs w:val="20"/>
              </w:rPr>
            </w:pPr>
            <w:r>
              <w:rPr>
                <w:rFonts w:ascii="Sagona Book" w:hAnsi="Sagona Book"/>
                <w:sz w:val="20"/>
                <w:szCs w:val="20"/>
              </w:rPr>
              <w:t>Demolition</w:t>
            </w:r>
          </w:p>
        </w:tc>
        <w:tc>
          <w:tcPr>
            <w:tcW w:w="1463" w:type="dxa"/>
            <w:vAlign w:val="center"/>
          </w:tcPr>
          <w:p w14:paraId="1B4AF92E" w14:textId="77777777" w:rsidR="002E4E44" w:rsidRPr="0011246B" w:rsidRDefault="002E4E44" w:rsidP="002E4E44">
            <w:pPr>
              <w:rPr>
                <w:rFonts w:ascii="Sagona Book" w:hAnsi="Sagona Book"/>
              </w:rPr>
            </w:pPr>
            <w:r>
              <w:rPr>
                <w:rFonts w:ascii="Sagona Book" w:hAnsi="Sagona Book"/>
              </w:rPr>
              <w:t>B8090.4</w:t>
            </w:r>
          </w:p>
        </w:tc>
        <w:tc>
          <w:tcPr>
            <w:tcW w:w="2493" w:type="dxa"/>
            <w:vAlign w:val="center"/>
          </w:tcPr>
          <w:p w14:paraId="2646156E" w14:textId="77777777" w:rsidR="002E4E44" w:rsidRPr="0011246B" w:rsidRDefault="002E4E44" w:rsidP="002E4E44">
            <w:pPr>
              <w:rPr>
                <w:rFonts w:ascii="Sagona Book" w:hAnsi="Sagona Book"/>
                <w:sz w:val="20"/>
                <w:szCs w:val="20"/>
              </w:rPr>
            </w:pPr>
            <w:proofErr w:type="spellStart"/>
            <w:r>
              <w:rPr>
                <w:rFonts w:ascii="Sagona Book" w:hAnsi="Sagona Book"/>
                <w:sz w:val="20"/>
                <w:szCs w:val="20"/>
              </w:rPr>
              <w:t>Envirn</w:t>
            </w:r>
            <w:proofErr w:type="spellEnd"/>
            <w:r>
              <w:rPr>
                <w:rFonts w:ascii="Sagona Book" w:hAnsi="Sagona Book"/>
                <w:sz w:val="20"/>
                <w:szCs w:val="20"/>
              </w:rPr>
              <w:t>. Control-HAB</w:t>
            </w:r>
          </w:p>
        </w:tc>
        <w:tc>
          <w:tcPr>
            <w:tcW w:w="2849" w:type="dxa"/>
            <w:vAlign w:val="center"/>
          </w:tcPr>
          <w:p w14:paraId="69B0EDE2" w14:textId="77777777" w:rsidR="002E4E44" w:rsidRPr="0011246B" w:rsidRDefault="002E4E44" w:rsidP="002E4E44">
            <w:pPr>
              <w:rPr>
                <w:rFonts w:ascii="Sagona Book" w:hAnsi="Sagona Book"/>
              </w:rPr>
            </w:pPr>
            <w:r>
              <w:rPr>
                <w:rFonts w:ascii="Sagona Book" w:hAnsi="Sagona Book"/>
              </w:rPr>
              <w:t>5020.65</w:t>
            </w:r>
          </w:p>
        </w:tc>
      </w:tr>
      <w:tr w:rsidR="002E4E44" w:rsidRPr="0011246B" w14:paraId="78D458D5" w14:textId="77777777" w:rsidTr="002E4E44">
        <w:trPr>
          <w:trHeight w:val="527"/>
        </w:trPr>
        <w:tc>
          <w:tcPr>
            <w:tcW w:w="1714" w:type="dxa"/>
            <w:vAlign w:val="center"/>
          </w:tcPr>
          <w:p w14:paraId="593373D7" w14:textId="77777777" w:rsidR="002E4E44" w:rsidRPr="0011246B" w:rsidRDefault="002E4E44" w:rsidP="002E4E44">
            <w:pPr>
              <w:rPr>
                <w:rFonts w:ascii="Sagona Book" w:hAnsi="Sagona Book"/>
              </w:rPr>
            </w:pPr>
            <w:r>
              <w:rPr>
                <w:rFonts w:ascii="Sagona Book" w:hAnsi="Sagona Book"/>
              </w:rPr>
              <w:t>DA5142.1</w:t>
            </w:r>
          </w:p>
        </w:tc>
        <w:tc>
          <w:tcPr>
            <w:tcW w:w="2900" w:type="dxa"/>
            <w:vAlign w:val="center"/>
          </w:tcPr>
          <w:p w14:paraId="25EFED7A" w14:textId="77777777" w:rsidR="002E4E44" w:rsidRPr="0011246B" w:rsidRDefault="002E4E44" w:rsidP="002E4E44">
            <w:pPr>
              <w:rPr>
                <w:rFonts w:ascii="Sagona Book" w:hAnsi="Sagona Book"/>
                <w:sz w:val="20"/>
                <w:szCs w:val="20"/>
              </w:rPr>
            </w:pPr>
            <w:r>
              <w:rPr>
                <w:rFonts w:ascii="Sagona Book" w:hAnsi="Sagona Book"/>
                <w:sz w:val="20"/>
                <w:szCs w:val="20"/>
              </w:rPr>
              <w:t>Snow Removal Personal Services</w:t>
            </w:r>
          </w:p>
        </w:tc>
        <w:tc>
          <w:tcPr>
            <w:tcW w:w="1463" w:type="dxa"/>
            <w:vAlign w:val="center"/>
          </w:tcPr>
          <w:p w14:paraId="00762A28" w14:textId="77777777" w:rsidR="002E4E44" w:rsidRPr="0011246B" w:rsidRDefault="002E4E44" w:rsidP="002E4E44">
            <w:pPr>
              <w:rPr>
                <w:rFonts w:ascii="Sagona Book" w:hAnsi="Sagona Book"/>
              </w:rPr>
            </w:pPr>
            <w:r>
              <w:rPr>
                <w:rFonts w:ascii="Sagona Book" w:hAnsi="Sagona Book"/>
              </w:rPr>
              <w:t>DA5142.4</w:t>
            </w:r>
          </w:p>
        </w:tc>
        <w:tc>
          <w:tcPr>
            <w:tcW w:w="2493" w:type="dxa"/>
            <w:vAlign w:val="center"/>
          </w:tcPr>
          <w:p w14:paraId="503BE2EC" w14:textId="77777777" w:rsidR="002E4E44" w:rsidRPr="0011246B" w:rsidRDefault="002E4E44" w:rsidP="002E4E44">
            <w:pPr>
              <w:rPr>
                <w:rFonts w:ascii="Sagona Book" w:hAnsi="Sagona Book"/>
                <w:sz w:val="20"/>
                <w:szCs w:val="20"/>
              </w:rPr>
            </w:pPr>
            <w:r>
              <w:rPr>
                <w:rFonts w:ascii="Sagona Book" w:hAnsi="Sagona Book"/>
                <w:sz w:val="20"/>
                <w:szCs w:val="20"/>
              </w:rPr>
              <w:t>Snow Removal Contractual</w:t>
            </w:r>
          </w:p>
        </w:tc>
        <w:tc>
          <w:tcPr>
            <w:tcW w:w="2849" w:type="dxa"/>
            <w:vAlign w:val="center"/>
          </w:tcPr>
          <w:p w14:paraId="247D5FE3" w14:textId="77777777" w:rsidR="002E4E44" w:rsidRPr="0011246B" w:rsidRDefault="002E4E44" w:rsidP="002E4E44">
            <w:pPr>
              <w:rPr>
                <w:rFonts w:ascii="Sagona Book" w:hAnsi="Sagona Book"/>
              </w:rPr>
            </w:pPr>
            <w:r>
              <w:rPr>
                <w:rFonts w:ascii="Sagona Book" w:hAnsi="Sagona Book"/>
              </w:rPr>
              <w:t>6995.02</w:t>
            </w:r>
          </w:p>
        </w:tc>
      </w:tr>
      <w:tr w:rsidR="002E4E44" w:rsidRPr="0011246B" w14:paraId="6F9DEEC7" w14:textId="77777777" w:rsidTr="002E4E44">
        <w:trPr>
          <w:trHeight w:val="527"/>
        </w:trPr>
        <w:tc>
          <w:tcPr>
            <w:tcW w:w="1714" w:type="dxa"/>
            <w:vAlign w:val="center"/>
          </w:tcPr>
          <w:p w14:paraId="0560EDA0" w14:textId="77777777" w:rsidR="002E4E44" w:rsidRPr="0011246B" w:rsidRDefault="002E4E44" w:rsidP="002E4E44">
            <w:pPr>
              <w:rPr>
                <w:rFonts w:ascii="Sagona Book" w:hAnsi="Sagona Book"/>
              </w:rPr>
            </w:pPr>
            <w:r>
              <w:rPr>
                <w:rFonts w:ascii="Sagona Book" w:hAnsi="Sagona Book"/>
              </w:rPr>
              <w:t>DB5140.1</w:t>
            </w:r>
          </w:p>
        </w:tc>
        <w:tc>
          <w:tcPr>
            <w:tcW w:w="2900" w:type="dxa"/>
            <w:vAlign w:val="center"/>
          </w:tcPr>
          <w:p w14:paraId="7288CB8B" w14:textId="77777777" w:rsidR="002E4E44" w:rsidRPr="0011246B" w:rsidRDefault="002E4E44" w:rsidP="002E4E44">
            <w:pPr>
              <w:rPr>
                <w:rFonts w:ascii="Sagona Book" w:hAnsi="Sagona Book"/>
                <w:sz w:val="20"/>
                <w:szCs w:val="20"/>
              </w:rPr>
            </w:pPr>
            <w:r>
              <w:rPr>
                <w:rFonts w:ascii="Sagona Book" w:hAnsi="Sagona Book"/>
                <w:sz w:val="20"/>
                <w:szCs w:val="20"/>
              </w:rPr>
              <w:t>Bush &amp; Weeds Personal Services</w:t>
            </w:r>
          </w:p>
        </w:tc>
        <w:tc>
          <w:tcPr>
            <w:tcW w:w="1463" w:type="dxa"/>
            <w:vAlign w:val="center"/>
          </w:tcPr>
          <w:p w14:paraId="04F58B16" w14:textId="77777777" w:rsidR="002E4E44" w:rsidRPr="0011246B" w:rsidRDefault="002E4E44" w:rsidP="002E4E44">
            <w:pPr>
              <w:rPr>
                <w:rFonts w:ascii="Sagona Book" w:hAnsi="Sagona Book"/>
              </w:rPr>
            </w:pPr>
            <w:r>
              <w:rPr>
                <w:rFonts w:ascii="Sagona Book" w:hAnsi="Sagona Book"/>
              </w:rPr>
              <w:t>DB5130.4</w:t>
            </w:r>
          </w:p>
        </w:tc>
        <w:tc>
          <w:tcPr>
            <w:tcW w:w="2493" w:type="dxa"/>
            <w:vAlign w:val="center"/>
          </w:tcPr>
          <w:p w14:paraId="5AE57A92" w14:textId="77777777" w:rsidR="002E4E44" w:rsidRPr="0011246B" w:rsidRDefault="002E4E44" w:rsidP="002E4E44">
            <w:pPr>
              <w:rPr>
                <w:rFonts w:ascii="Sagona Book" w:hAnsi="Sagona Book"/>
                <w:sz w:val="20"/>
                <w:szCs w:val="20"/>
              </w:rPr>
            </w:pPr>
            <w:r>
              <w:rPr>
                <w:rFonts w:ascii="Sagona Book" w:hAnsi="Sagona Book"/>
                <w:sz w:val="20"/>
                <w:szCs w:val="20"/>
              </w:rPr>
              <w:t>Machinery Contractual</w:t>
            </w:r>
          </w:p>
        </w:tc>
        <w:tc>
          <w:tcPr>
            <w:tcW w:w="2849" w:type="dxa"/>
            <w:vAlign w:val="center"/>
          </w:tcPr>
          <w:p w14:paraId="309C19FE" w14:textId="77777777" w:rsidR="002E4E44" w:rsidRPr="0011246B" w:rsidRDefault="002E4E44" w:rsidP="002E4E44">
            <w:pPr>
              <w:rPr>
                <w:rFonts w:ascii="Sagona Book" w:hAnsi="Sagona Book"/>
              </w:rPr>
            </w:pPr>
            <w:r>
              <w:rPr>
                <w:rFonts w:ascii="Sagona Book" w:hAnsi="Sagona Book"/>
              </w:rPr>
              <w:t>2093.44</w:t>
            </w:r>
          </w:p>
        </w:tc>
      </w:tr>
      <w:tr w:rsidR="002E4E44" w:rsidRPr="0011246B" w14:paraId="47EDE068" w14:textId="77777777" w:rsidTr="002E4E44">
        <w:trPr>
          <w:trHeight w:val="527"/>
        </w:trPr>
        <w:tc>
          <w:tcPr>
            <w:tcW w:w="1714" w:type="dxa"/>
            <w:vAlign w:val="center"/>
          </w:tcPr>
          <w:p w14:paraId="18DE2967" w14:textId="77777777" w:rsidR="002E4E44" w:rsidRPr="0011246B" w:rsidRDefault="002E4E44" w:rsidP="002E4E44">
            <w:pPr>
              <w:rPr>
                <w:rFonts w:ascii="Sagona Book" w:hAnsi="Sagona Book"/>
              </w:rPr>
            </w:pPr>
            <w:r>
              <w:rPr>
                <w:rFonts w:ascii="Sagona Book" w:hAnsi="Sagona Book"/>
              </w:rPr>
              <w:t>SW1-8397.22</w:t>
            </w:r>
          </w:p>
        </w:tc>
        <w:tc>
          <w:tcPr>
            <w:tcW w:w="2900" w:type="dxa"/>
            <w:vAlign w:val="center"/>
          </w:tcPr>
          <w:p w14:paraId="1DE7177B" w14:textId="77777777" w:rsidR="002E4E44" w:rsidRPr="0011246B" w:rsidRDefault="002E4E44" w:rsidP="002E4E44">
            <w:pPr>
              <w:rPr>
                <w:rFonts w:ascii="Sagona Book" w:hAnsi="Sagona Book"/>
                <w:sz w:val="20"/>
                <w:szCs w:val="20"/>
              </w:rPr>
            </w:pPr>
            <w:r>
              <w:rPr>
                <w:rFonts w:ascii="Sagona Book" w:hAnsi="Sagona Book"/>
                <w:sz w:val="20"/>
                <w:szCs w:val="20"/>
              </w:rPr>
              <w:t>Sunset Lane</w:t>
            </w:r>
          </w:p>
        </w:tc>
        <w:tc>
          <w:tcPr>
            <w:tcW w:w="1463" w:type="dxa"/>
            <w:vAlign w:val="center"/>
          </w:tcPr>
          <w:p w14:paraId="457C92F7" w14:textId="77777777" w:rsidR="002E4E44" w:rsidRPr="0011246B" w:rsidRDefault="002E4E44" w:rsidP="002E4E44">
            <w:pPr>
              <w:rPr>
                <w:rFonts w:ascii="Sagona Book" w:hAnsi="Sagona Book"/>
              </w:rPr>
            </w:pPr>
            <w:r>
              <w:rPr>
                <w:rFonts w:ascii="Sagona Book" w:hAnsi="Sagona Book"/>
              </w:rPr>
              <w:t>SW1-8320.4</w:t>
            </w:r>
          </w:p>
        </w:tc>
        <w:tc>
          <w:tcPr>
            <w:tcW w:w="2493" w:type="dxa"/>
            <w:vAlign w:val="center"/>
          </w:tcPr>
          <w:p w14:paraId="571ED9EE" w14:textId="77777777" w:rsidR="002E4E44" w:rsidRPr="0011246B" w:rsidRDefault="002E4E44" w:rsidP="002E4E44">
            <w:pPr>
              <w:rPr>
                <w:rFonts w:ascii="Sagona Book" w:hAnsi="Sagona Book"/>
                <w:sz w:val="20"/>
                <w:szCs w:val="20"/>
              </w:rPr>
            </w:pPr>
            <w:r>
              <w:rPr>
                <w:rFonts w:ascii="Sagona Book" w:hAnsi="Sagona Book"/>
                <w:sz w:val="20"/>
                <w:szCs w:val="20"/>
              </w:rPr>
              <w:t>Source of Supply</w:t>
            </w:r>
          </w:p>
        </w:tc>
        <w:tc>
          <w:tcPr>
            <w:tcW w:w="2849" w:type="dxa"/>
            <w:vAlign w:val="center"/>
          </w:tcPr>
          <w:p w14:paraId="559B753F" w14:textId="77777777" w:rsidR="002E4E44" w:rsidRPr="0011246B" w:rsidRDefault="002E4E44" w:rsidP="002E4E44">
            <w:pPr>
              <w:rPr>
                <w:rFonts w:ascii="Sagona Book" w:hAnsi="Sagona Book"/>
              </w:rPr>
            </w:pPr>
            <w:r>
              <w:rPr>
                <w:rFonts w:ascii="Sagona Book" w:hAnsi="Sagona Book"/>
              </w:rPr>
              <w:t>16769.07</w:t>
            </w:r>
          </w:p>
        </w:tc>
      </w:tr>
      <w:tr w:rsidR="002E4E44" w:rsidRPr="0011246B" w14:paraId="29943831" w14:textId="77777777" w:rsidTr="002E4E44">
        <w:trPr>
          <w:trHeight w:val="527"/>
        </w:trPr>
        <w:tc>
          <w:tcPr>
            <w:tcW w:w="1714" w:type="dxa"/>
            <w:vAlign w:val="center"/>
          </w:tcPr>
          <w:p w14:paraId="0BC6CC8D" w14:textId="77777777" w:rsidR="002E4E44" w:rsidRPr="0011246B" w:rsidRDefault="002E4E44" w:rsidP="002E4E44">
            <w:pPr>
              <w:rPr>
                <w:rFonts w:ascii="Sagona Book" w:hAnsi="Sagona Book"/>
              </w:rPr>
            </w:pPr>
            <w:r>
              <w:rPr>
                <w:rFonts w:ascii="Sagona Book" w:hAnsi="Sagona Book"/>
              </w:rPr>
              <w:t>SW1-8340.11</w:t>
            </w:r>
          </w:p>
        </w:tc>
        <w:tc>
          <w:tcPr>
            <w:tcW w:w="2900" w:type="dxa"/>
            <w:vAlign w:val="center"/>
          </w:tcPr>
          <w:p w14:paraId="64A1FDBC" w14:textId="77777777" w:rsidR="002E4E44" w:rsidRPr="0011246B" w:rsidRDefault="002E4E44" w:rsidP="002E4E44">
            <w:pPr>
              <w:rPr>
                <w:rFonts w:ascii="Sagona Book" w:hAnsi="Sagona Book"/>
                <w:sz w:val="20"/>
                <w:szCs w:val="20"/>
              </w:rPr>
            </w:pPr>
            <w:r>
              <w:rPr>
                <w:rFonts w:ascii="Sagona Book" w:hAnsi="Sagona Book"/>
                <w:sz w:val="20"/>
                <w:szCs w:val="20"/>
              </w:rPr>
              <w:t>Trainee</w:t>
            </w:r>
          </w:p>
        </w:tc>
        <w:tc>
          <w:tcPr>
            <w:tcW w:w="1463" w:type="dxa"/>
            <w:vAlign w:val="center"/>
          </w:tcPr>
          <w:p w14:paraId="358FFE33" w14:textId="77777777" w:rsidR="002E4E44" w:rsidRPr="0011246B" w:rsidRDefault="002E4E44" w:rsidP="002E4E44">
            <w:pPr>
              <w:rPr>
                <w:rFonts w:ascii="Sagona Book" w:hAnsi="Sagona Book"/>
              </w:rPr>
            </w:pPr>
            <w:r>
              <w:rPr>
                <w:rFonts w:ascii="Sagona Book" w:hAnsi="Sagona Book"/>
              </w:rPr>
              <w:t>SW1-8340.4</w:t>
            </w:r>
          </w:p>
        </w:tc>
        <w:tc>
          <w:tcPr>
            <w:tcW w:w="2493" w:type="dxa"/>
            <w:vAlign w:val="center"/>
          </w:tcPr>
          <w:p w14:paraId="7017A964" w14:textId="77777777" w:rsidR="002E4E44" w:rsidRPr="0011246B" w:rsidRDefault="002E4E44" w:rsidP="002E4E44">
            <w:pPr>
              <w:rPr>
                <w:rFonts w:ascii="Sagona Book" w:hAnsi="Sagona Book"/>
                <w:sz w:val="20"/>
                <w:szCs w:val="20"/>
              </w:rPr>
            </w:pPr>
            <w:r>
              <w:rPr>
                <w:rFonts w:ascii="Sagona Book" w:hAnsi="Sagona Book"/>
                <w:sz w:val="20"/>
                <w:szCs w:val="20"/>
              </w:rPr>
              <w:t>Water Operator Contractual</w:t>
            </w:r>
          </w:p>
        </w:tc>
        <w:tc>
          <w:tcPr>
            <w:tcW w:w="2849" w:type="dxa"/>
            <w:vAlign w:val="center"/>
          </w:tcPr>
          <w:p w14:paraId="56CA4A60" w14:textId="77777777" w:rsidR="002E4E44" w:rsidRPr="0011246B" w:rsidRDefault="002E4E44" w:rsidP="002E4E44">
            <w:pPr>
              <w:rPr>
                <w:rFonts w:ascii="Sagona Book" w:hAnsi="Sagona Book"/>
              </w:rPr>
            </w:pPr>
            <w:r>
              <w:rPr>
                <w:rFonts w:ascii="Sagona Book" w:hAnsi="Sagona Book"/>
              </w:rPr>
              <w:t>598.85</w:t>
            </w:r>
          </w:p>
        </w:tc>
      </w:tr>
      <w:tr w:rsidR="002E4E44" w:rsidRPr="0011246B" w14:paraId="54E0ECA2" w14:textId="77777777" w:rsidTr="002E4E44">
        <w:trPr>
          <w:trHeight w:val="527"/>
        </w:trPr>
        <w:tc>
          <w:tcPr>
            <w:tcW w:w="1714" w:type="dxa"/>
            <w:vAlign w:val="center"/>
          </w:tcPr>
          <w:p w14:paraId="363C782F" w14:textId="77777777" w:rsidR="002E4E44" w:rsidRPr="0011246B" w:rsidRDefault="002E4E44" w:rsidP="002E4E44">
            <w:pPr>
              <w:rPr>
                <w:rFonts w:ascii="Sagona Book" w:hAnsi="Sagona Book"/>
              </w:rPr>
            </w:pPr>
            <w:r>
              <w:rPr>
                <w:rFonts w:ascii="Sagona Book" w:hAnsi="Sagona Book"/>
              </w:rPr>
              <w:t>SW1-8397.43</w:t>
            </w:r>
          </w:p>
        </w:tc>
        <w:tc>
          <w:tcPr>
            <w:tcW w:w="2900" w:type="dxa"/>
            <w:vAlign w:val="center"/>
          </w:tcPr>
          <w:p w14:paraId="48DB6862" w14:textId="77777777" w:rsidR="002E4E44" w:rsidRPr="0011246B" w:rsidRDefault="002E4E44" w:rsidP="002E4E44">
            <w:pPr>
              <w:rPr>
                <w:rFonts w:ascii="Sagona Book" w:hAnsi="Sagona Book"/>
                <w:sz w:val="20"/>
                <w:szCs w:val="20"/>
              </w:rPr>
            </w:pPr>
            <w:r>
              <w:rPr>
                <w:rFonts w:ascii="Sagona Book" w:hAnsi="Sagona Book"/>
                <w:sz w:val="20"/>
                <w:szCs w:val="20"/>
              </w:rPr>
              <w:t>Tower &amp; Storage</w:t>
            </w:r>
          </w:p>
        </w:tc>
        <w:tc>
          <w:tcPr>
            <w:tcW w:w="1463" w:type="dxa"/>
            <w:vAlign w:val="center"/>
          </w:tcPr>
          <w:p w14:paraId="2440521E" w14:textId="77777777" w:rsidR="002E4E44" w:rsidRPr="0011246B" w:rsidRDefault="002E4E44" w:rsidP="002E4E44">
            <w:pPr>
              <w:rPr>
                <w:rFonts w:ascii="Sagona Book" w:hAnsi="Sagona Book"/>
              </w:rPr>
            </w:pPr>
            <w:r>
              <w:rPr>
                <w:rFonts w:ascii="Sagona Book" w:hAnsi="Sagona Book"/>
              </w:rPr>
              <w:t>SW1-8397.4</w:t>
            </w:r>
          </w:p>
        </w:tc>
        <w:tc>
          <w:tcPr>
            <w:tcW w:w="2493" w:type="dxa"/>
            <w:vAlign w:val="center"/>
          </w:tcPr>
          <w:p w14:paraId="529B0C8F" w14:textId="77777777" w:rsidR="002E4E44" w:rsidRPr="0011246B" w:rsidRDefault="002E4E44" w:rsidP="002E4E44">
            <w:pPr>
              <w:rPr>
                <w:rFonts w:ascii="Sagona Book" w:hAnsi="Sagona Book"/>
                <w:sz w:val="20"/>
                <w:szCs w:val="20"/>
              </w:rPr>
            </w:pPr>
            <w:r>
              <w:rPr>
                <w:rFonts w:ascii="Sagona Book" w:hAnsi="Sagona Book"/>
                <w:sz w:val="20"/>
                <w:szCs w:val="20"/>
              </w:rPr>
              <w:t>Miscellaneous Equipment</w:t>
            </w:r>
          </w:p>
        </w:tc>
        <w:tc>
          <w:tcPr>
            <w:tcW w:w="2849" w:type="dxa"/>
            <w:vAlign w:val="center"/>
          </w:tcPr>
          <w:p w14:paraId="213DA49D" w14:textId="77777777" w:rsidR="002E4E44" w:rsidRPr="0011246B" w:rsidRDefault="002E4E44" w:rsidP="002E4E44">
            <w:pPr>
              <w:rPr>
                <w:rFonts w:ascii="Sagona Book" w:hAnsi="Sagona Book"/>
              </w:rPr>
            </w:pPr>
            <w:r>
              <w:rPr>
                <w:rFonts w:ascii="Sagona Book" w:hAnsi="Sagona Book"/>
              </w:rPr>
              <w:t>137.89</w:t>
            </w:r>
          </w:p>
        </w:tc>
      </w:tr>
      <w:tr w:rsidR="002E4E44" w:rsidRPr="0011246B" w14:paraId="12366122" w14:textId="77777777" w:rsidTr="002E4E44">
        <w:trPr>
          <w:trHeight w:val="502"/>
        </w:trPr>
        <w:tc>
          <w:tcPr>
            <w:tcW w:w="1714" w:type="dxa"/>
            <w:vAlign w:val="center"/>
          </w:tcPr>
          <w:p w14:paraId="53E2D546" w14:textId="77777777" w:rsidR="002E4E44" w:rsidRPr="0011246B" w:rsidRDefault="002E4E44" w:rsidP="002E4E44">
            <w:pPr>
              <w:rPr>
                <w:rFonts w:ascii="Sagona Book" w:hAnsi="Sagona Book"/>
              </w:rPr>
            </w:pPr>
            <w:r w:rsidRPr="0011246B">
              <w:rPr>
                <w:rFonts w:ascii="Sagona Book" w:hAnsi="Sagona Book"/>
              </w:rPr>
              <w:t>SW3-8397.2</w:t>
            </w:r>
          </w:p>
        </w:tc>
        <w:tc>
          <w:tcPr>
            <w:tcW w:w="2900" w:type="dxa"/>
            <w:vAlign w:val="center"/>
          </w:tcPr>
          <w:p w14:paraId="401CB0C7" w14:textId="77777777" w:rsidR="002E4E44" w:rsidRPr="0011246B" w:rsidRDefault="002E4E44" w:rsidP="002E4E44">
            <w:pPr>
              <w:rPr>
                <w:rFonts w:ascii="Sagona Book" w:hAnsi="Sagona Book"/>
                <w:sz w:val="20"/>
                <w:szCs w:val="20"/>
              </w:rPr>
            </w:pPr>
            <w:r w:rsidRPr="0011246B">
              <w:rPr>
                <w:rFonts w:ascii="Sagona Book" w:hAnsi="Sagona Book"/>
                <w:sz w:val="20"/>
                <w:szCs w:val="20"/>
              </w:rPr>
              <w:t>METERS &amp; EQUIPMENT</w:t>
            </w:r>
          </w:p>
        </w:tc>
        <w:tc>
          <w:tcPr>
            <w:tcW w:w="1463" w:type="dxa"/>
            <w:vAlign w:val="center"/>
          </w:tcPr>
          <w:p w14:paraId="27B68DAC" w14:textId="77777777" w:rsidR="002E4E44" w:rsidRPr="0011246B" w:rsidRDefault="002E4E44" w:rsidP="002E4E44">
            <w:pPr>
              <w:rPr>
                <w:rFonts w:ascii="Sagona Book" w:hAnsi="Sagona Book"/>
              </w:rPr>
            </w:pPr>
            <w:r w:rsidRPr="0011246B">
              <w:rPr>
                <w:rFonts w:ascii="Sagona Book" w:hAnsi="Sagona Book"/>
              </w:rPr>
              <w:t>SW3-8320.4</w:t>
            </w:r>
          </w:p>
        </w:tc>
        <w:tc>
          <w:tcPr>
            <w:tcW w:w="2493" w:type="dxa"/>
            <w:vAlign w:val="center"/>
          </w:tcPr>
          <w:p w14:paraId="2165CEFC" w14:textId="77777777" w:rsidR="002E4E44" w:rsidRPr="0011246B" w:rsidRDefault="002E4E44" w:rsidP="002E4E44">
            <w:pPr>
              <w:rPr>
                <w:rFonts w:ascii="Sagona Book" w:hAnsi="Sagona Book"/>
                <w:sz w:val="20"/>
                <w:szCs w:val="20"/>
              </w:rPr>
            </w:pPr>
            <w:r w:rsidRPr="0011246B">
              <w:rPr>
                <w:rFonts w:ascii="Sagona Book" w:hAnsi="Sagona Book"/>
                <w:sz w:val="20"/>
                <w:szCs w:val="20"/>
              </w:rPr>
              <w:t>SOURCE OF SUPPLY</w:t>
            </w:r>
          </w:p>
        </w:tc>
        <w:tc>
          <w:tcPr>
            <w:tcW w:w="2849" w:type="dxa"/>
            <w:vAlign w:val="center"/>
          </w:tcPr>
          <w:p w14:paraId="59C268AB" w14:textId="77777777" w:rsidR="002E4E44" w:rsidRPr="0011246B" w:rsidRDefault="002E4E44" w:rsidP="002E4E44">
            <w:pPr>
              <w:rPr>
                <w:rFonts w:ascii="Sagona Book" w:hAnsi="Sagona Book"/>
              </w:rPr>
            </w:pPr>
            <w:r w:rsidRPr="0011246B">
              <w:rPr>
                <w:rFonts w:ascii="Sagona Book" w:hAnsi="Sagona Book"/>
              </w:rPr>
              <w:t>4950.38</w:t>
            </w:r>
          </w:p>
        </w:tc>
      </w:tr>
      <w:tr w:rsidR="002E4E44" w:rsidRPr="0011246B" w14:paraId="573D9986" w14:textId="77777777" w:rsidTr="002E4E44">
        <w:trPr>
          <w:trHeight w:val="502"/>
        </w:trPr>
        <w:tc>
          <w:tcPr>
            <w:tcW w:w="1714" w:type="dxa"/>
            <w:vAlign w:val="center"/>
          </w:tcPr>
          <w:p w14:paraId="4B39163D" w14:textId="77777777" w:rsidR="002E4E44" w:rsidRPr="0011246B" w:rsidRDefault="002E4E44" w:rsidP="002E4E44">
            <w:pPr>
              <w:rPr>
                <w:rFonts w:ascii="Sagona Book" w:hAnsi="Sagona Book"/>
              </w:rPr>
            </w:pPr>
            <w:r w:rsidRPr="0011246B">
              <w:rPr>
                <w:rFonts w:ascii="Sagona Book" w:hAnsi="Sagona Book"/>
              </w:rPr>
              <w:t>SW3-8397.2</w:t>
            </w:r>
          </w:p>
        </w:tc>
        <w:tc>
          <w:tcPr>
            <w:tcW w:w="2900" w:type="dxa"/>
            <w:vAlign w:val="center"/>
          </w:tcPr>
          <w:p w14:paraId="68170789" w14:textId="77777777" w:rsidR="002E4E44" w:rsidRPr="0011246B" w:rsidRDefault="002E4E44" w:rsidP="002E4E44">
            <w:pPr>
              <w:rPr>
                <w:rFonts w:ascii="Sagona Book" w:hAnsi="Sagona Book"/>
                <w:sz w:val="20"/>
                <w:szCs w:val="20"/>
              </w:rPr>
            </w:pPr>
            <w:r w:rsidRPr="0011246B">
              <w:rPr>
                <w:rFonts w:ascii="Sagona Book" w:hAnsi="Sagona Book"/>
                <w:sz w:val="20"/>
                <w:szCs w:val="20"/>
              </w:rPr>
              <w:t>METERS &amp; EQUIPMENT</w:t>
            </w:r>
          </w:p>
        </w:tc>
        <w:tc>
          <w:tcPr>
            <w:tcW w:w="1463" w:type="dxa"/>
            <w:vAlign w:val="center"/>
          </w:tcPr>
          <w:p w14:paraId="568909C1" w14:textId="77777777" w:rsidR="002E4E44" w:rsidRPr="0011246B" w:rsidRDefault="002E4E44" w:rsidP="002E4E44">
            <w:pPr>
              <w:rPr>
                <w:rFonts w:ascii="Sagona Book" w:hAnsi="Sagona Book"/>
              </w:rPr>
            </w:pPr>
            <w:r w:rsidRPr="0011246B">
              <w:rPr>
                <w:rFonts w:ascii="Sagona Book" w:hAnsi="Sagona Book"/>
              </w:rPr>
              <w:t>SW3-8310.4</w:t>
            </w:r>
          </w:p>
        </w:tc>
        <w:tc>
          <w:tcPr>
            <w:tcW w:w="2493" w:type="dxa"/>
            <w:vAlign w:val="center"/>
          </w:tcPr>
          <w:p w14:paraId="62481C09" w14:textId="77777777" w:rsidR="002E4E44" w:rsidRPr="0011246B" w:rsidRDefault="002E4E44" w:rsidP="002E4E44">
            <w:pPr>
              <w:rPr>
                <w:rFonts w:ascii="Sagona Book" w:hAnsi="Sagona Book"/>
                <w:sz w:val="20"/>
                <w:szCs w:val="20"/>
              </w:rPr>
            </w:pPr>
            <w:r w:rsidRPr="0011246B">
              <w:rPr>
                <w:rFonts w:ascii="Sagona Book" w:hAnsi="Sagona Book"/>
                <w:sz w:val="20"/>
                <w:szCs w:val="20"/>
              </w:rPr>
              <w:t>ADMINISTRATION</w:t>
            </w:r>
          </w:p>
        </w:tc>
        <w:tc>
          <w:tcPr>
            <w:tcW w:w="2849" w:type="dxa"/>
            <w:vAlign w:val="center"/>
          </w:tcPr>
          <w:p w14:paraId="036866D5" w14:textId="77777777" w:rsidR="002E4E44" w:rsidRPr="0011246B" w:rsidRDefault="002E4E44" w:rsidP="002E4E44">
            <w:pPr>
              <w:rPr>
                <w:rFonts w:ascii="Sagona Book" w:hAnsi="Sagona Book"/>
              </w:rPr>
            </w:pPr>
            <w:r w:rsidRPr="0011246B">
              <w:rPr>
                <w:rFonts w:ascii="Sagona Book" w:hAnsi="Sagona Book"/>
              </w:rPr>
              <w:t>712.80</w:t>
            </w:r>
          </w:p>
        </w:tc>
      </w:tr>
      <w:tr w:rsidR="002E4E44" w:rsidRPr="0011246B" w14:paraId="05BAEBE1" w14:textId="77777777" w:rsidTr="002E4E44">
        <w:trPr>
          <w:trHeight w:val="527"/>
        </w:trPr>
        <w:tc>
          <w:tcPr>
            <w:tcW w:w="1714" w:type="dxa"/>
            <w:vAlign w:val="center"/>
          </w:tcPr>
          <w:p w14:paraId="71378098" w14:textId="77777777" w:rsidR="002E4E44" w:rsidRPr="0011246B" w:rsidRDefault="002E4E44" w:rsidP="002E4E44">
            <w:pPr>
              <w:rPr>
                <w:rFonts w:ascii="Sagona Book" w:hAnsi="Sagona Book"/>
              </w:rPr>
            </w:pPr>
            <w:r w:rsidRPr="0011246B">
              <w:rPr>
                <w:rFonts w:ascii="Sagona Book" w:hAnsi="Sagona Book"/>
              </w:rPr>
              <w:t>SW3-8397.2</w:t>
            </w:r>
          </w:p>
        </w:tc>
        <w:tc>
          <w:tcPr>
            <w:tcW w:w="2900" w:type="dxa"/>
            <w:vAlign w:val="center"/>
          </w:tcPr>
          <w:p w14:paraId="794D3C07" w14:textId="77777777" w:rsidR="002E4E44" w:rsidRPr="0011246B" w:rsidRDefault="002E4E44" w:rsidP="002E4E44">
            <w:pPr>
              <w:rPr>
                <w:rFonts w:ascii="Sagona Book" w:hAnsi="Sagona Book"/>
                <w:sz w:val="20"/>
                <w:szCs w:val="20"/>
              </w:rPr>
            </w:pPr>
            <w:r w:rsidRPr="0011246B">
              <w:rPr>
                <w:rFonts w:ascii="Sagona Book" w:hAnsi="Sagona Book"/>
                <w:sz w:val="20"/>
                <w:szCs w:val="20"/>
              </w:rPr>
              <w:t>METERS &amp; EQUIPMENT</w:t>
            </w:r>
          </w:p>
        </w:tc>
        <w:tc>
          <w:tcPr>
            <w:tcW w:w="1463" w:type="dxa"/>
            <w:vAlign w:val="center"/>
          </w:tcPr>
          <w:p w14:paraId="2304DFA4" w14:textId="77777777" w:rsidR="002E4E44" w:rsidRPr="0011246B" w:rsidRDefault="002E4E44" w:rsidP="002E4E44">
            <w:pPr>
              <w:rPr>
                <w:rFonts w:ascii="Sagona Book" w:hAnsi="Sagona Book"/>
              </w:rPr>
            </w:pPr>
            <w:r w:rsidRPr="0011246B">
              <w:rPr>
                <w:rFonts w:ascii="Sagona Book" w:hAnsi="Sagona Book"/>
              </w:rPr>
              <w:t>SW3-8340.1</w:t>
            </w:r>
          </w:p>
        </w:tc>
        <w:tc>
          <w:tcPr>
            <w:tcW w:w="2493" w:type="dxa"/>
            <w:vAlign w:val="center"/>
          </w:tcPr>
          <w:p w14:paraId="0D045D3D" w14:textId="77777777" w:rsidR="002E4E44" w:rsidRPr="0011246B" w:rsidRDefault="002E4E44" w:rsidP="002E4E44">
            <w:pPr>
              <w:rPr>
                <w:rFonts w:ascii="Sagona Book" w:hAnsi="Sagona Book"/>
                <w:sz w:val="20"/>
                <w:szCs w:val="20"/>
              </w:rPr>
            </w:pPr>
            <w:r w:rsidRPr="0011246B">
              <w:rPr>
                <w:rFonts w:ascii="Sagona Book" w:hAnsi="Sagona Book"/>
                <w:sz w:val="20"/>
                <w:szCs w:val="20"/>
              </w:rPr>
              <w:t>WATER OP, PERSONAL SERVICES</w:t>
            </w:r>
          </w:p>
        </w:tc>
        <w:tc>
          <w:tcPr>
            <w:tcW w:w="2849" w:type="dxa"/>
            <w:vAlign w:val="center"/>
          </w:tcPr>
          <w:p w14:paraId="7B79ABA6" w14:textId="77777777" w:rsidR="002E4E44" w:rsidRPr="0011246B" w:rsidRDefault="002E4E44" w:rsidP="002E4E44">
            <w:pPr>
              <w:rPr>
                <w:rFonts w:ascii="Sagona Book" w:hAnsi="Sagona Book"/>
              </w:rPr>
            </w:pPr>
            <w:r w:rsidRPr="0011246B">
              <w:rPr>
                <w:rFonts w:ascii="Sagona Book" w:hAnsi="Sagona Book"/>
              </w:rPr>
              <w:t>370.91</w:t>
            </w:r>
          </w:p>
        </w:tc>
      </w:tr>
      <w:tr w:rsidR="002E4E44" w:rsidRPr="0011246B" w14:paraId="52633661" w14:textId="77777777" w:rsidTr="002E4E44">
        <w:trPr>
          <w:trHeight w:val="502"/>
        </w:trPr>
        <w:tc>
          <w:tcPr>
            <w:tcW w:w="1714" w:type="dxa"/>
            <w:vAlign w:val="center"/>
          </w:tcPr>
          <w:p w14:paraId="6EF7D1DB" w14:textId="77777777" w:rsidR="002E4E44" w:rsidRPr="0011246B" w:rsidRDefault="002E4E44" w:rsidP="002E4E44">
            <w:pPr>
              <w:rPr>
                <w:rFonts w:ascii="Sagona Book" w:hAnsi="Sagona Book"/>
              </w:rPr>
            </w:pPr>
            <w:r w:rsidRPr="0011246B">
              <w:rPr>
                <w:rFonts w:ascii="Sagona Book" w:hAnsi="Sagona Book"/>
              </w:rPr>
              <w:t>SW3-8397.2</w:t>
            </w:r>
          </w:p>
        </w:tc>
        <w:tc>
          <w:tcPr>
            <w:tcW w:w="2900" w:type="dxa"/>
            <w:vAlign w:val="center"/>
          </w:tcPr>
          <w:p w14:paraId="343AA476" w14:textId="77777777" w:rsidR="002E4E44" w:rsidRPr="0011246B" w:rsidRDefault="002E4E44" w:rsidP="002E4E44">
            <w:pPr>
              <w:rPr>
                <w:rFonts w:ascii="Sagona Book" w:hAnsi="Sagona Book"/>
                <w:sz w:val="20"/>
                <w:szCs w:val="20"/>
              </w:rPr>
            </w:pPr>
            <w:r w:rsidRPr="0011246B">
              <w:rPr>
                <w:rFonts w:ascii="Sagona Book" w:hAnsi="Sagona Book"/>
                <w:sz w:val="20"/>
                <w:szCs w:val="20"/>
              </w:rPr>
              <w:t>METERS &amp; EQUIPMENT</w:t>
            </w:r>
          </w:p>
        </w:tc>
        <w:tc>
          <w:tcPr>
            <w:tcW w:w="1463" w:type="dxa"/>
            <w:vAlign w:val="center"/>
          </w:tcPr>
          <w:p w14:paraId="48C41DE8" w14:textId="77777777" w:rsidR="002E4E44" w:rsidRPr="0011246B" w:rsidRDefault="002E4E44" w:rsidP="002E4E44">
            <w:pPr>
              <w:rPr>
                <w:rFonts w:ascii="Sagona Book" w:hAnsi="Sagona Book"/>
              </w:rPr>
            </w:pPr>
            <w:r w:rsidRPr="0011246B">
              <w:rPr>
                <w:rFonts w:ascii="Sagona Book" w:hAnsi="Sagona Book"/>
              </w:rPr>
              <w:t>SW3-8340.4</w:t>
            </w:r>
          </w:p>
        </w:tc>
        <w:tc>
          <w:tcPr>
            <w:tcW w:w="2493" w:type="dxa"/>
            <w:vAlign w:val="center"/>
          </w:tcPr>
          <w:p w14:paraId="26BC1B5C" w14:textId="77777777" w:rsidR="002E4E44" w:rsidRPr="0011246B" w:rsidRDefault="002E4E44" w:rsidP="002E4E44">
            <w:pPr>
              <w:rPr>
                <w:rFonts w:ascii="Sagona Book" w:hAnsi="Sagona Book"/>
                <w:sz w:val="20"/>
                <w:szCs w:val="20"/>
              </w:rPr>
            </w:pPr>
            <w:r w:rsidRPr="0011246B">
              <w:rPr>
                <w:rFonts w:ascii="Sagona Book" w:hAnsi="Sagona Book"/>
                <w:sz w:val="20"/>
                <w:szCs w:val="20"/>
              </w:rPr>
              <w:t>WATER OP, CONTRACTUAL</w:t>
            </w:r>
          </w:p>
        </w:tc>
        <w:tc>
          <w:tcPr>
            <w:tcW w:w="2849" w:type="dxa"/>
            <w:vAlign w:val="center"/>
          </w:tcPr>
          <w:p w14:paraId="1972563E" w14:textId="77777777" w:rsidR="002E4E44" w:rsidRPr="0011246B" w:rsidRDefault="002E4E44" w:rsidP="002E4E44">
            <w:pPr>
              <w:rPr>
                <w:rFonts w:ascii="Sagona Book" w:hAnsi="Sagona Book"/>
              </w:rPr>
            </w:pPr>
            <w:r w:rsidRPr="0011246B">
              <w:rPr>
                <w:rFonts w:ascii="Sagona Book" w:hAnsi="Sagona Book"/>
              </w:rPr>
              <w:t>302.94</w:t>
            </w:r>
          </w:p>
        </w:tc>
      </w:tr>
      <w:tr w:rsidR="002E4E44" w:rsidRPr="0011246B" w14:paraId="752F98A9" w14:textId="77777777" w:rsidTr="002E4E44">
        <w:trPr>
          <w:trHeight w:val="527"/>
        </w:trPr>
        <w:tc>
          <w:tcPr>
            <w:tcW w:w="1714" w:type="dxa"/>
            <w:vAlign w:val="center"/>
          </w:tcPr>
          <w:p w14:paraId="432A075F" w14:textId="77777777" w:rsidR="002E4E44" w:rsidRPr="0011246B" w:rsidRDefault="002E4E44" w:rsidP="002E4E44">
            <w:pPr>
              <w:rPr>
                <w:rFonts w:ascii="Sagona Book" w:hAnsi="Sagona Book"/>
              </w:rPr>
            </w:pPr>
            <w:r w:rsidRPr="0011246B">
              <w:rPr>
                <w:rFonts w:ascii="Sagona Book" w:hAnsi="Sagona Book"/>
              </w:rPr>
              <w:lastRenderedPageBreak/>
              <w:t>SW3-8397.2</w:t>
            </w:r>
          </w:p>
        </w:tc>
        <w:tc>
          <w:tcPr>
            <w:tcW w:w="2900" w:type="dxa"/>
            <w:vAlign w:val="center"/>
          </w:tcPr>
          <w:p w14:paraId="3E69A313" w14:textId="77777777" w:rsidR="002E4E44" w:rsidRPr="0011246B" w:rsidRDefault="002E4E44" w:rsidP="002E4E44">
            <w:pPr>
              <w:rPr>
                <w:rFonts w:ascii="Sagona Book" w:hAnsi="Sagona Book"/>
                <w:sz w:val="20"/>
                <w:szCs w:val="20"/>
              </w:rPr>
            </w:pPr>
            <w:r w:rsidRPr="0011246B">
              <w:rPr>
                <w:rFonts w:ascii="Sagona Book" w:hAnsi="Sagona Book"/>
                <w:sz w:val="20"/>
                <w:szCs w:val="20"/>
              </w:rPr>
              <w:t>METERS &amp; EQUIPMENT</w:t>
            </w:r>
          </w:p>
        </w:tc>
        <w:tc>
          <w:tcPr>
            <w:tcW w:w="1463" w:type="dxa"/>
            <w:vAlign w:val="center"/>
          </w:tcPr>
          <w:p w14:paraId="75A1E864" w14:textId="77777777" w:rsidR="002E4E44" w:rsidRPr="0011246B" w:rsidRDefault="002E4E44" w:rsidP="002E4E44">
            <w:pPr>
              <w:rPr>
                <w:rFonts w:ascii="Sagona Book" w:hAnsi="Sagona Book"/>
              </w:rPr>
            </w:pPr>
            <w:r w:rsidRPr="0011246B">
              <w:rPr>
                <w:rFonts w:ascii="Sagona Book" w:hAnsi="Sagona Book"/>
              </w:rPr>
              <w:t>SW3-8397.4</w:t>
            </w:r>
          </w:p>
        </w:tc>
        <w:tc>
          <w:tcPr>
            <w:tcW w:w="2493" w:type="dxa"/>
            <w:vAlign w:val="center"/>
          </w:tcPr>
          <w:p w14:paraId="5F5D3206" w14:textId="77777777" w:rsidR="002E4E44" w:rsidRPr="0011246B" w:rsidRDefault="002E4E44" w:rsidP="002E4E44">
            <w:pPr>
              <w:rPr>
                <w:rFonts w:ascii="Sagona Book" w:hAnsi="Sagona Book"/>
                <w:sz w:val="20"/>
                <w:szCs w:val="20"/>
              </w:rPr>
            </w:pPr>
            <w:r w:rsidRPr="0011246B">
              <w:rPr>
                <w:rFonts w:ascii="Sagona Book" w:hAnsi="Sagona Book"/>
                <w:sz w:val="20"/>
                <w:szCs w:val="20"/>
              </w:rPr>
              <w:t>MISCELLANEOUS</w:t>
            </w:r>
          </w:p>
        </w:tc>
        <w:tc>
          <w:tcPr>
            <w:tcW w:w="2849" w:type="dxa"/>
            <w:vAlign w:val="center"/>
          </w:tcPr>
          <w:p w14:paraId="1554E706" w14:textId="77777777" w:rsidR="002E4E44" w:rsidRPr="0011246B" w:rsidRDefault="002E4E44" w:rsidP="002E4E44">
            <w:pPr>
              <w:rPr>
                <w:rFonts w:ascii="Sagona Book" w:hAnsi="Sagona Book"/>
              </w:rPr>
            </w:pPr>
            <w:r w:rsidRPr="0011246B">
              <w:rPr>
                <w:rFonts w:ascii="Sagona Book" w:hAnsi="Sagona Book"/>
              </w:rPr>
              <w:t>104.46</w:t>
            </w:r>
          </w:p>
        </w:tc>
      </w:tr>
    </w:tbl>
    <w:p w14:paraId="0BCC5743" w14:textId="77777777" w:rsidR="0011246B" w:rsidRPr="0011246B" w:rsidRDefault="0011246B" w:rsidP="0011246B">
      <w:pPr>
        <w:pBdr>
          <w:bottom w:val="single" w:sz="4" w:space="0" w:color="auto"/>
        </w:pBdr>
      </w:pPr>
    </w:p>
    <w:p w14:paraId="79AB420E" w14:textId="77777777" w:rsidR="006448EE" w:rsidRDefault="006448EE" w:rsidP="00DC6DC6">
      <w:pPr>
        <w:rPr>
          <w:b/>
        </w:rPr>
      </w:pPr>
    </w:p>
    <w:p w14:paraId="62EAEAA9" w14:textId="77777777" w:rsidR="006448EE" w:rsidRDefault="006448EE" w:rsidP="00DC6DC6">
      <w:pPr>
        <w:rPr>
          <w:b/>
        </w:rPr>
      </w:pPr>
    </w:p>
    <w:p w14:paraId="02A693EE" w14:textId="3A121636"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01C7C8DA" w:rsidR="00DC6DC6" w:rsidRDefault="00DC6DC6" w:rsidP="00DC6DC6">
      <w:pPr>
        <w:rPr>
          <w:b/>
        </w:rPr>
      </w:pPr>
      <w:r>
        <w:rPr>
          <w:b/>
        </w:rPr>
        <w:t xml:space="preserve">RESOLUTION </w:t>
      </w:r>
      <w:r w:rsidR="00D83F24">
        <w:rPr>
          <w:b/>
        </w:rPr>
        <w:t>12</w:t>
      </w:r>
      <w:r>
        <w:rPr>
          <w:b/>
        </w:rPr>
        <w:t>-</w:t>
      </w:r>
      <w:r w:rsidR="00F665A5">
        <w:rPr>
          <w:b/>
        </w:rPr>
        <w:t>2</w:t>
      </w:r>
      <w:r w:rsidR="00603CD6">
        <w:rPr>
          <w:b/>
        </w:rPr>
        <w:t>4</w:t>
      </w:r>
    </w:p>
    <w:p w14:paraId="666DD686" w14:textId="7B3F306A" w:rsidR="00DC6DC6" w:rsidRDefault="00DC6DC6" w:rsidP="00DC6DC6">
      <w:r>
        <w:t xml:space="preserve">On motion by </w:t>
      </w:r>
      <w:r w:rsidR="00D83F24">
        <w:t>Ruth E. Scheppard</w:t>
      </w:r>
      <w:r w:rsidR="0087096E">
        <w:t xml:space="preserve">, seconded </w:t>
      </w:r>
      <w:r>
        <w:t xml:space="preserve">by </w:t>
      </w:r>
      <w:r w:rsidR="00603CD6">
        <w:t>Timothy D. Ridgeway</w:t>
      </w:r>
      <w:r>
        <w:t xml:space="preserve">, the following resolution </w:t>
      </w:r>
      <w:proofErr w:type="gramStart"/>
      <w:r>
        <w:t>was</w:t>
      </w:r>
      <w:proofErr w:type="gramEnd"/>
    </w:p>
    <w:p w14:paraId="1ECBB8F6" w14:textId="35814BF6" w:rsidR="00DC6DC6" w:rsidRDefault="00DC6DC6" w:rsidP="00DC6DC6">
      <w:r>
        <w:t xml:space="preserve">ADOPTED - </w:t>
      </w:r>
      <w:r>
        <w:tab/>
      </w:r>
      <w:r w:rsidR="00603CD6">
        <w:t>3</w:t>
      </w:r>
      <w:r>
        <w:t xml:space="preserve"> </w:t>
      </w:r>
      <w:r w:rsidR="00EB0012">
        <w:t>Ayes</w:t>
      </w:r>
      <w:r w:rsidR="00EB0012">
        <w:tab/>
      </w:r>
      <w:r w:rsidR="00EB0012">
        <w:tab/>
      </w:r>
      <w:r w:rsidR="00F665A5">
        <w:t xml:space="preserve">Ridgeway, </w:t>
      </w:r>
      <w:r w:rsidR="00072057">
        <w:t>S</w:t>
      </w:r>
      <w:r w:rsidR="00EB0012">
        <w:t xml:space="preserve">cheppard, </w:t>
      </w:r>
      <w:r w:rsidR="00ED0030">
        <w:t>Wood</w:t>
      </w:r>
    </w:p>
    <w:p w14:paraId="08836686" w14:textId="77777777" w:rsidR="001D3EC1" w:rsidRDefault="00DC6DC6" w:rsidP="00DC6DC6">
      <w:r>
        <w:tab/>
      </w:r>
      <w:r>
        <w:tab/>
        <w:t>0 No</w:t>
      </w:r>
    </w:p>
    <w:p w14:paraId="45B60904" w14:textId="2F5BA8F7" w:rsidR="00603CD6" w:rsidRDefault="00603CD6" w:rsidP="00DC6DC6">
      <w:r>
        <w:tab/>
      </w:r>
      <w:r>
        <w:tab/>
        <w:t>2 Absent</w:t>
      </w:r>
      <w:r>
        <w:tab/>
        <w:t>Gove, Warner</w:t>
      </w:r>
    </w:p>
    <w:p w14:paraId="3400DC27" w14:textId="77777777" w:rsidR="00DC6DC6" w:rsidRDefault="00DC6DC6" w:rsidP="00DC6DC6">
      <w:pPr>
        <w:rPr>
          <w:rFonts w:cs="Arial"/>
        </w:rPr>
      </w:pPr>
      <w:r>
        <w:rPr>
          <w:rFonts w:cs="Arial"/>
          <w:b/>
        </w:rPr>
        <w:t>Resolved</w:t>
      </w:r>
      <w:r>
        <w:rPr>
          <w:rFonts w:cs="Arial"/>
        </w:rPr>
        <w:t xml:space="preserve"> that the bills be paid on Abstract #</w:t>
      </w:r>
      <w:r w:rsidR="0087096E">
        <w:rPr>
          <w:rFonts w:cs="Arial"/>
        </w:rPr>
        <w:t>1</w:t>
      </w:r>
      <w:r>
        <w:rPr>
          <w:rFonts w:cs="Arial"/>
        </w:rPr>
        <w:t xml:space="preserve"> in the following amounts:</w:t>
      </w:r>
    </w:p>
    <w:p w14:paraId="200A83DC" w14:textId="2144A33C"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500E06">
        <w:rPr>
          <w:rFonts w:cs="Arial"/>
        </w:rPr>
        <w:t xml:space="preserve">    </w:t>
      </w:r>
      <w:r w:rsidR="00603CD6">
        <w:rPr>
          <w:rFonts w:cs="Arial"/>
        </w:rPr>
        <w:t xml:space="preserve"> </w:t>
      </w:r>
      <w:r w:rsidR="00500E06">
        <w:rPr>
          <w:rFonts w:cs="Arial"/>
        </w:rPr>
        <w:t>1</w:t>
      </w:r>
      <w:r w:rsidR="00603CD6">
        <w:rPr>
          <w:rFonts w:cs="Arial"/>
        </w:rPr>
        <w:t>1</w:t>
      </w:r>
      <w:r w:rsidR="0054571C">
        <w:rPr>
          <w:rFonts w:cs="Arial"/>
        </w:rPr>
        <w:t>,</w:t>
      </w:r>
      <w:r w:rsidR="00603CD6">
        <w:rPr>
          <w:rFonts w:cs="Arial"/>
        </w:rPr>
        <w:t>689</w:t>
      </w:r>
      <w:r w:rsidR="00C90AB0">
        <w:rPr>
          <w:rFonts w:cs="Arial"/>
        </w:rPr>
        <w:t>.</w:t>
      </w:r>
      <w:r w:rsidR="00603CD6">
        <w:rPr>
          <w:rFonts w:cs="Arial"/>
        </w:rPr>
        <w:t>54</w:t>
      </w:r>
    </w:p>
    <w:p w14:paraId="4E715188" w14:textId="27DE969C" w:rsidR="00DC6DC6" w:rsidRDefault="00AC0E2C" w:rsidP="00DC6DC6">
      <w:pPr>
        <w:rPr>
          <w:rFonts w:cs="Arial"/>
        </w:rPr>
      </w:pPr>
      <w:r>
        <w:rPr>
          <w:rFonts w:cs="Arial"/>
        </w:rPr>
        <w:t>Highway Fund</w:t>
      </w:r>
      <w:r>
        <w:rPr>
          <w:rFonts w:cs="Arial"/>
        </w:rPr>
        <w:tab/>
      </w:r>
      <w:r>
        <w:rPr>
          <w:rFonts w:cs="Arial"/>
        </w:rPr>
        <w:tab/>
      </w:r>
      <w:r w:rsidR="00AC40E3">
        <w:rPr>
          <w:rFonts w:cs="Arial"/>
        </w:rPr>
        <w:tab/>
      </w:r>
      <w:r w:rsidR="0077083B">
        <w:rPr>
          <w:rFonts w:cs="Arial"/>
        </w:rPr>
        <w:t xml:space="preserve">$  </w:t>
      </w:r>
      <w:r w:rsidR="00500E06">
        <w:rPr>
          <w:rFonts w:cs="Arial"/>
        </w:rPr>
        <w:t xml:space="preserve">    </w:t>
      </w:r>
      <w:r w:rsidR="00603CD6">
        <w:rPr>
          <w:rFonts w:cs="Arial"/>
        </w:rPr>
        <w:t xml:space="preserve"> 17</w:t>
      </w:r>
      <w:r w:rsidR="0077083B">
        <w:rPr>
          <w:rFonts w:cs="Arial"/>
        </w:rPr>
        <w:t>,</w:t>
      </w:r>
      <w:r w:rsidR="00603CD6">
        <w:rPr>
          <w:rFonts w:cs="Arial"/>
        </w:rPr>
        <w:t>781</w:t>
      </w:r>
      <w:r w:rsidR="0077083B">
        <w:rPr>
          <w:rFonts w:cs="Arial"/>
        </w:rPr>
        <w:t>.</w:t>
      </w:r>
      <w:r w:rsidR="00603CD6">
        <w:rPr>
          <w:rFonts w:cs="Arial"/>
        </w:rPr>
        <w:t>91</w:t>
      </w:r>
    </w:p>
    <w:p w14:paraId="6C51BA9A" w14:textId="6FFF153C" w:rsidR="0077083B" w:rsidRDefault="0077083B" w:rsidP="0077083B">
      <w:pPr>
        <w:rPr>
          <w:rFonts w:cs="Arial"/>
        </w:rPr>
      </w:pPr>
      <w:r>
        <w:rPr>
          <w:rFonts w:cs="Arial"/>
        </w:rPr>
        <w:t xml:space="preserve">Water District #3- H3 </w:t>
      </w:r>
      <w:r>
        <w:rPr>
          <w:rFonts w:cs="Arial"/>
        </w:rPr>
        <w:tab/>
      </w:r>
      <w:r>
        <w:rPr>
          <w:rFonts w:cs="Arial"/>
        </w:rPr>
        <w:tab/>
        <w:t>$</w:t>
      </w:r>
      <w:r w:rsidR="00603CD6">
        <w:rPr>
          <w:rFonts w:cs="Arial"/>
        </w:rPr>
        <w:t xml:space="preserve">       11</w:t>
      </w:r>
      <w:r>
        <w:rPr>
          <w:rFonts w:cs="Arial"/>
        </w:rPr>
        <w:t>,</w:t>
      </w:r>
      <w:r w:rsidR="00603CD6">
        <w:rPr>
          <w:rFonts w:cs="Arial"/>
        </w:rPr>
        <w:t>698</w:t>
      </w:r>
      <w:r>
        <w:rPr>
          <w:rFonts w:cs="Arial"/>
        </w:rPr>
        <w:t>.</w:t>
      </w:r>
      <w:r w:rsidR="00603CD6">
        <w:rPr>
          <w:rFonts w:cs="Arial"/>
        </w:rPr>
        <w:t>50</w:t>
      </w:r>
    </w:p>
    <w:p w14:paraId="16708AE0" w14:textId="3F3E5A95" w:rsidR="007206F2" w:rsidRDefault="00AC40E3" w:rsidP="00DC6DC6">
      <w:pPr>
        <w:rPr>
          <w:rFonts w:cs="Arial"/>
        </w:rPr>
      </w:pPr>
      <w:r>
        <w:rPr>
          <w:rFonts w:cs="Arial"/>
        </w:rPr>
        <w:t xml:space="preserve">Water District #1-SW </w:t>
      </w:r>
      <w:r>
        <w:rPr>
          <w:rFonts w:cs="Arial"/>
        </w:rPr>
        <w:tab/>
        <w:t xml:space="preserve">$ </w:t>
      </w:r>
      <w:r w:rsidR="0077083B">
        <w:rPr>
          <w:rFonts w:cs="Arial"/>
        </w:rPr>
        <w:t xml:space="preserve">   </w:t>
      </w:r>
      <w:r w:rsidR="00500E06">
        <w:rPr>
          <w:rFonts w:cs="Arial"/>
        </w:rPr>
        <w:t xml:space="preserve">     </w:t>
      </w:r>
      <w:r w:rsidR="00603CD6">
        <w:rPr>
          <w:rFonts w:cs="Arial"/>
        </w:rPr>
        <w:t>2</w:t>
      </w:r>
      <w:r w:rsidR="007F654A">
        <w:rPr>
          <w:rFonts w:cs="Arial"/>
        </w:rPr>
        <w:t>,</w:t>
      </w:r>
      <w:r w:rsidR="00603CD6">
        <w:rPr>
          <w:rFonts w:cs="Arial"/>
        </w:rPr>
        <w:t>425</w:t>
      </w:r>
      <w:r w:rsidR="00016885">
        <w:rPr>
          <w:rFonts w:cs="Arial"/>
        </w:rPr>
        <w:t>.</w:t>
      </w:r>
      <w:r w:rsidR="00603CD6">
        <w:rPr>
          <w:rFonts w:cs="Arial"/>
        </w:rPr>
        <w:t>85</w:t>
      </w:r>
      <w:r w:rsidR="007206F2">
        <w:rPr>
          <w:rFonts w:cs="Arial"/>
        </w:rPr>
        <w:t xml:space="preserve"> </w:t>
      </w:r>
    </w:p>
    <w:p w14:paraId="768C80A0" w14:textId="33868629"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w:t>
      </w:r>
      <w:r w:rsidR="00500E06">
        <w:rPr>
          <w:rFonts w:cs="Arial"/>
        </w:rPr>
        <w:t xml:space="preserve">     </w:t>
      </w:r>
      <w:r w:rsidR="00603CD6">
        <w:rPr>
          <w:rFonts w:cs="Arial"/>
        </w:rPr>
        <w:t>298</w:t>
      </w:r>
      <w:r w:rsidR="002C3522">
        <w:rPr>
          <w:rFonts w:cs="Arial"/>
        </w:rPr>
        <w:t>.</w:t>
      </w:r>
      <w:r w:rsidR="00603CD6">
        <w:rPr>
          <w:rFonts w:cs="Arial"/>
        </w:rPr>
        <w:t>35</w:t>
      </w:r>
    </w:p>
    <w:p w14:paraId="072F5E62" w14:textId="180B9CA6"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500E06">
        <w:rPr>
          <w:rFonts w:cs="Arial"/>
        </w:rPr>
        <w:t xml:space="preserve">     </w:t>
      </w:r>
      <w:r w:rsidR="00603CD6">
        <w:rPr>
          <w:rFonts w:cs="Arial"/>
        </w:rPr>
        <w:t>1</w:t>
      </w:r>
      <w:r>
        <w:rPr>
          <w:rFonts w:cs="Arial"/>
        </w:rPr>
        <w:t>,</w:t>
      </w:r>
      <w:r w:rsidR="00603CD6">
        <w:rPr>
          <w:rFonts w:cs="Arial"/>
        </w:rPr>
        <w:t>419</w:t>
      </w:r>
      <w:r>
        <w:rPr>
          <w:rFonts w:cs="Arial"/>
        </w:rPr>
        <w:t>.</w:t>
      </w:r>
      <w:r w:rsidR="00603CD6">
        <w:rPr>
          <w:rFonts w:cs="Arial"/>
        </w:rPr>
        <w:t>74</w:t>
      </w:r>
    </w:p>
    <w:p w14:paraId="3F448A94" w14:textId="7FEE31F2" w:rsidR="0077083B" w:rsidRDefault="0077083B" w:rsidP="0077083B">
      <w:pPr>
        <w:rPr>
          <w:rFonts w:cs="Arial"/>
        </w:rPr>
      </w:pPr>
      <w:r>
        <w:rPr>
          <w:rFonts w:cs="Arial"/>
        </w:rPr>
        <w:t>Trust &amp; Agency</w:t>
      </w:r>
      <w:r>
        <w:rPr>
          <w:rFonts w:cs="Arial"/>
        </w:rPr>
        <w:tab/>
      </w:r>
      <w:r>
        <w:rPr>
          <w:rFonts w:cs="Arial"/>
        </w:rPr>
        <w:tab/>
        <w:t xml:space="preserve">$    </w:t>
      </w:r>
      <w:r w:rsidR="00500E06">
        <w:rPr>
          <w:rFonts w:cs="Arial"/>
        </w:rPr>
        <w:t xml:space="preserve">     </w:t>
      </w:r>
      <w:r w:rsidR="00603CD6">
        <w:rPr>
          <w:rFonts w:cs="Arial"/>
        </w:rPr>
        <w:t>9</w:t>
      </w:r>
      <w:r>
        <w:rPr>
          <w:rFonts w:cs="Arial"/>
        </w:rPr>
        <w:t>,</w:t>
      </w:r>
      <w:r w:rsidR="00603CD6">
        <w:rPr>
          <w:rFonts w:cs="Arial"/>
        </w:rPr>
        <w:t>395</w:t>
      </w:r>
      <w:r>
        <w:rPr>
          <w:rFonts w:cs="Arial"/>
        </w:rPr>
        <w:t>.</w:t>
      </w:r>
      <w:r w:rsidR="00603CD6">
        <w:rPr>
          <w:rFonts w:cs="Arial"/>
        </w:rPr>
        <w:t>88</w:t>
      </w:r>
    </w:p>
    <w:p w14:paraId="0AE35453" w14:textId="4E26A096" w:rsidR="00916325" w:rsidRDefault="00916325" w:rsidP="0077083B">
      <w:pPr>
        <w:rPr>
          <w:rFonts w:cs="Arial"/>
        </w:rPr>
      </w:pPr>
    </w:p>
    <w:p w14:paraId="63443763" w14:textId="2CB880BB" w:rsidR="00554C26" w:rsidRDefault="00603CD6" w:rsidP="00DC6DC6">
      <w:pPr>
        <w:rPr>
          <w:rFonts w:cs="Arial"/>
        </w:rPr>
      </w:pPr>
      <w:r>
        <w:rPr>
          <w:rFonts w:cs="Arial"/>
        </w:rPr>
        <w:t xml:space="preserve">A special meeting with the Town of Richland will be </w:t>
      </w:r>
      <w:r w:rsidR="002E4E44">
        <w:rPr>
          <w:rFonts w:cs="Arial"/>
        </w:rPr>
        <w:t>held</w:t>
      </w:r>
      <w:r>
        <w:rPr>
          <w:rFonts w:cs="Arial"/>
        </w:rPr>
        <w:t xml:space="preserve"> here in February</w:t>
      </w:r>
      <w:r w:rsidR="002E4E44">
        <w:rPr>
          <w:rFonts w:cs="Arial"/>
        </w:rPr>
        <w:t xml:space="preserve"> at a date to be determined</w:t>
      </w:r>
      <w:r>
        <w:rPr>
          <w:rFonts w:cs="Arial"/>
        </w:rPr>
        <w:t>. T</w:t>
      </w:r>
      <w:r w:rsidR="00236CF0">
        <w:rPr>
          <w:rFonts w:cs="Arial"/>
        </w:rPr>
        <w:t xml:space="preserve">he next regular monthly meeting will be held February </w:t>
      </w:r>
      <w:r w:rsidR="009A6D7E">
        <w:rPr>
          <w:rFonts w:cs="Arial"/>
        </w:rPr>
        <w:t>14</w:t>
      </w:r>
      <w:r w:rsidR="00236CF0" w:rsidRPr="005C08A3">
        <w:rPr>
          <w:rFonts w:cs="Arial"/>
          <w:vertAlign w:val="superscript"/>
        </w:rPr>
        <w:t>th</w:t>
      </w:r>
      <w:r w:rsidR="00236CF0">
        <w:rPr>
          <w:rFonts w:cs="Arial"/>
        </w:rPr>
        <w:t xml:space="preserve"> at </w:t>
      </w:r>
      <w:r w:rsidR="009A6D7E">
        <w:rPr>
          <w:rFonts w:cs="Arial"/>
        </w:rPr>
        <w:t>6</w:t>
      </w:r>
      <w:r w:rsidR="00236CF0">
        <w:rPr>
          <w:rFonts w:cs="Arial"/>
        </w:rPr>
        <w:t xml:space="preserve"> pm</w:t>
      </w:r>
      <w:r>
        <w:rPr>
          <w:rFonts w:cs="Arial"/>
        </w:rPr>
        <w:t xml:space="preserve">. </w:t>
      </w:r>
    </w:p>
    <w:p w14:paraId="4B0DCD0C" w14:textId="77777777" w:rsidR="00236CF0" w:rsidRDefault="00236CF0" w:rsidP="00802A6F">
      <w:pPr>
        <w:rPr>
          <w:rFonts w:cs="Arial"/>
          <w:b/>
        </w:rPr>
      </w:pPr>
    </w:p>
    <w:p w14:paraId="6B801767" w14:textId="2B9399CE"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603CD6">
        <w:rPr>
          <w:rFonts w:cs="Arial"/>
        </w:rPr>
        <w:t>Timothy D. Ridgeway</w:t>
      </w:r>
      <w:r>
        <w:rPr>
          <w:rFonts w:cs="Arial"/>
        </w:rPr>
        <w:t>,</w:t>
      </w:r>
      <w:r w:rsidR="00072057">
        <w:rPr>
          <w:rFonts w:cs="Arial"/>
        </w:rPr>
        <w:t xml:space="preserve"> </w:t>
      </w:r>
      <w:r>
        <w:rPr>
          <w:rFonts w:cs="Arial"/>
        </w:rPr>
        <w:t xml:space="preserve">seconded </w:t>
      </w:r>
      <w:r w:rsidR="00072057">
        <w:rPr>
          <w:rFonts w:cs="Arial"/>
        </w:rPr>
        <w:t>by</w:t>
      </w:r>
      <w:r w:rsidR="001034CC">
        <w:rPr>
          <w:rFonts w:cs="Arial"/>
        </w:rPr>
        <w:t xml:space="preserve"> </w:t>
      </w:r>
      <w:r w:rsidR="00603CD6">
        <w:rPr>
          <w:rFonts w:cs="Arial"/>
        </w:rPr>
        <w:t>John W. Wood</w:t>
      </w:r>
      <w:r w:rsidR="00072057">
        <w:rPr>
          <w:rFonts w:cs="Arial"/>
        </w:rPr>
        <w:t xml:space="preserve">, </w:t>
      </w:r>
      <w:r>
        <w:rPr>
          <w:rFonts w:cs="Arial"/>
        </w:rPr>
        <w:t xml:space="preserve">and carried unanimously, the meeting was adjourned at </w:t>
      </w:r>
      <w:r w:rsidR="00603CD6">
        <w:rPr>
          <w:rFonts w:cs="Arial"/>
        </w:rPr>
        <w:t>6</w:t>
      </w:r>
      <w:r>
        <w:rPr>
          <w:rFonts w:cs="Arial"/>
        </w:rPr>
        <w:t>:</w:t>
      </w:r>
      <w:r w:rsidR="00603CD6">
        <w:rPr>
          <w:rFonts w:cs="Arial"/>
        </w:rPr>
        <w:t>56</w:t>
      </w:r>
      <w:r>
        <w:rPr>
          <w:rFonts w:cs="Arial"/>
        </w:rPr>
        <w:t xml:space="preserve"> pm.</w:t>
      </w:r>
    </w:p>
    <w:p w14:paraId="2C0EC6A7" w14:textId="77777777" w:rsidR="00236CF0" w:rsidRDefault="00236CF0" w:rsidP="00236CF0">
      <w:pPr>
        <w:rPr>
          <w:rFonts w:cs="Arial"/>
        </w:rPr>
      </w:pPr>
      <w:r>
        <w:rPr>
          <w:rFonts w:cs="Arial"/>
        </w:rPr>
        <w:t xml:space="preserve"> </w:t>
      </w:r>
    </w:p>
    <w:p w14:paraId="4DE7AE70" w14:textId="77777777" w:rsidR="00F758A8" w:rsidRDefault="00DC6DC6">
      <w:pPr>
        <w:rPr>
          <w:rFonts w:cs="Arial"/>
        </w:rPr>
      </w:pPr>
      <w:r>
        <w:rPr>
          <w:rFonts w:cs="Arial"/>
        </w:rPr>
        <w:t>Respectfully submitted,</w:t>
      </w:r>
    </w:p>
    <w:p w14:paraId="4C1BDA40" w14:textId="77777777" w:rsidR="00C01460" w:rsidRDefault="00C01460">
      <w:pPr>
        <w:rPr>
          <w:rFonts w:cs="Arial"/>
        </w:rPr>
      </w:pPr>
    </w:p>
    <w:p w14:paraId="6390A1BD" w14:textId="77777777" w:rsidR="00DE350F" w:rsidRDefault="00DE350F">
      <w:pPr>
        <w:rPr>
          <w:rFonts w:cs="Arial"/>
        </w:rPr>
      </w:pPr>
    </w:p>
    <w:p w14:paraId="3E99BD5B" w14:textId="77777777" w:rsidR="0037279F" w:rsidRDefault="0037279F">
      <w:pPr>
        <w:rPr>
          <w:rFonts w:cs="Arial"/>
        </w:rPr>
      </w:pPr>
    </w:p>
    <w:p w14:paraId="2B0222E7" w14:textId="77777777" w:rsidR="00F758A8" w:rsidRDefault="00C01460">
      <w:pPr>
        <w:rPr>
          <w:rFonts w:cs="Arial"/>
        </w:rPr>
      </w:pPr>
      <w:r>
        <w:rPr>
          <w:rFonts w:cs="Arial"/>
        </w:rPr>
        <w:t>T</w:t>
      </w:r>
      <w:r w:rsidR="00DC6DC6">
        <w:rPr>
          <w:rFonts w:cs="Arial"/>
        </w:rPr>
        <w:t>ammy L. Miller,</w:t>
      </w:r>
      <w:r w:rsidR="008F2E7B">
        <w:rPr>
          <w:rFonts w:cs="Arial"/>
        </w:rPr>
        <w:t xml:space="preserve"> RMC</w:t>
      </w:r>
    </w:p>
    <w:p w14:paraId="0C01BF67" w14:textId="77777777" w:rsidR="00DC6DC6" w:rsidRDefault="00442FA9">
      <w:r>
        <w:rPr>
          <w:rFonts w:cs="Arial"/>
        </w:rPr>
        <w:t>Town</w:t>
      </w:r>
      <w:r w:rsidR="00DC6DC6">
        <w:rPr>
          <w:rFonts w:cs="Arial"/>
        </w:rPr>
        <w:t xml:space="preserve"> Clerk</w:t>
      </w:r>
    </w:p>
    <w:sectPr w:rsidR="00DC6DC6" w:rsidSect="001E5A67">
      <w:headerReference w:type="default" r:id="rId8"/>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74BD" w14:textId="77777777" w:rsidR="001E5A67" w:rsidRDefault="001E5A67">
      <w:r>
        <w:separator/>
      </w:r>
    </w:p>
  </w:endnote>
  <w:endnote w:type="continuationSeparator" w:id="0">
    <w:p w14:paraId="1A334C61" w14:textId="77777777" w:rsidR="001E5A67" w:rsidRDefault="001E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FB934"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6A10" w14:textId="77777777" w:rsidR="001E5A67" w:rsidRDefault="001E5A67">
      <w:r>
        <w:separator/>
      </w:r>
    </w:p>
  </w:footnote>
  <w:footnote w:type="continuationSeparator" w:id="0">
    <w:p w14:paraId="24202E8C" w14:textId="77777777" w:rsidR="001E5A67" w:rsidRDefault="001E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55083FEE"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03005208" wp14:editId="3E57A3CB">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00520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746"/>
    <w:multiLevelType w:val="hybridMultilevel"/>
    <w:tmpl w:val="048600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5B7A"/>
    <w:multiLevelType w:val="hybridMultilevel"/>
    <w:tmpl w:val="261E9928"/>
    <w:lvl w:ilvl="0" w:tplc="47EEC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5"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3070D8"/>
    <w:multiLevelType w:val="hybridMultilevel"/>
    <w:tmpl w:val="C7DAA656"/>
    <w:lvl w:ilvl="0" w:tplc="64188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896FB8"/>
    <w:multiLevelType w:val="hybridMultilevel"/>
    <w:tmpl w:val="A6FEFCDC"/>
    <w:lvl w:ilvl="0" w:tplc="51CA1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4"/>
  </w:num>
  <w:num w:numId="4" w16cid:durableId="67386975">
    <w:abstractNumId w:val="6"/>
  </w:num>
  <w:num w:numId="5" w16cid:durableId="1157839835">
    <w:abstractNumId w:val="3"/>
  </w:num>
  <w:num w:numId="6" w16cid:durableId="1721511865">
    <w:abstractNumId w:val="5"/>
  </w:num>
  <w:num w:numId="7" w16cid:durableId="1652056434">
    <w:abstractNumId w:val="9"/>
    <w:lvlOverride w:ilvl="0">
      <w:startOverride w:val="1"/>
    </w:lvlOverride>
  </w:num>
  <w:num w:numId="8" w16cid:durableId="8913515">
    <w:abstractNumId w:val="1"/>
  </w:num>
  <w:num w:numId="9" w16cid:durableId="1756051536">
    <w:abstractNumId w:val="7"/>
  </w:num>
  <w:num w:numId="10" w16cid:durableId="572473716">
    <w:abstractNumId w:val="8"/>
  </w:num>
  <w:num w:numId="11" w16cid:durableId="783579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735"/>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8095D"/>
    <w:rsid w:val="000811D2"/>
    <w:rsid w:val="00083641"/>
    <w:rsid w:val="000956C1"/>
    <w:rsid w:val="0009699C"/>
    <w:rsid w:val="000A6BAC"/>
    <w:rsid w:val="000A6FA4"/>
    <w:rsid w:val="000B08F6"/>
    <w:rsid w:val="000B0B3B"/>
    <w:rsid w:val="000B417B"/>
    <w:rsid w:val="000D2E61"/>
    <w:rsid w:val="000D4B99"/>
    <w:rsid w:val="000D5DC5"/>
    <w:rsid w:val="000E06A7"/>
    <w:rsid w:val="000E3AF3"/>
    <w:rsid w:val="000E6429"/>
    <w:rsid w:val="000F230E"/>
    <w:rsid w:val="000F6B5D"/>
    <w:rsid w:val="000F6EEE"/>
    <w:rsid w:val="00103292"/>
    <w:rsid w:val="001034CC"/>
    <w:rsid w:val="001053BC"/>
    <w:rsid w:val="00106AE2"/>
    <w:rsid w:val="0011246B"/>
    <w:rsid w:val="001228DF"/>
    <w:rsid w:val="001230C3"/>
    <w:rsid w:val="001234F4"/>
    <w:rsid w:val="00124CA0"/>
    <w:rsid w:val="00127819"/>
    <w:rsid w:val="00134144"/>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2BFC"/>
    <w:rsid w:val="001A3BE4"/>
    <w:rsid w:val="001A73E6"/>
    <w:rsid w:val="001B4DA5"/>
    <w:rsid w:val="001B62FB"/>
    <w:rsid w:val="001B6325"/>
    <w:rsid w:val="001C0158"/>
    <w:rsid w:val="001C1F81"/>
    <w:rsid w:val="001C3CDF"/>
    <w:rsid w:val="001C61D4"/>
    <w:rsid w:val="001C6B00"/>
    <w:rsid w:val="001D0EED"/>
    <w:rsid w:val="001D3EC1"/>
    <w:rsid w:val="001D760E"/>
    <w:rsid w:val="001E2097"/>
    <w:rsid w:val="001E23F7"/>
    <w:rsid w:val="001E5A67"/>
    <w:rsid w:val="001E74C0"/>
    <w:rsid w:val="001F1DBA"/>
    <w:rsid w:val="001F74A0"/>
    <w:rsid w:val="002053A7"/>
    <w:rsid w:val="00207ABD"/>
    <w:rsid w:val="002130AB"/>
    <w:rsid w:val="0021590F"/>
    <w:rsid w:val="002178A3"/>
    <w:rsid w:val="00221C6D"/>
    <w:rsid w:val="00224264"/>
    <w:rsid w:val="002262CC"/>
    <w:rsid w:val="0022739F"/>
    <w:rsid w:val="00227AD8"/>
    <w:rsid w:val="00236CF0"/>
    <w:rsid w:val="00242C67"/>
    <w:rsid w:val="0024422F"/>
    <w:rsid w:val="0024506C"/>
    <w:rsid w:val="00245A8E"/>
    <w:rsid w:val="00247BDD"/>
    <w:rsid w:val="0026227C"/>
    <w:rsid w:val="00264523"/>
    <w:rsid w:val="0026561A"/>
    <w:rsid w:val="002701E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4E44"/>
    <w:rsid w:val="002E633F"/>
    <w:rsid w:val="002E6C2B"/>
    <w:rsid w:val="002E6F97"/>
    <w:rsid w:val="002F0290"/>
    <w:rsid w:val="002F0D07"/>
    <w:rsid w:val="002F3868"/>
    <w:rsid w:val="00300015"/>
    <w:rsid w:val="003008CD"/>
    <w:rsid w:val="00303A81"/>
    <w:rsid w:val="003074FD"/>
    <w:rsid w:val="00313703"/>
    <w:rsid w:val="003146AC"/>
    <w:rsid w:val="00314D75"/>
    <w:rsid w:val="0032195E"/>
    <w:rsid w:val="00326676"/>
    <w:rsid w:val="003300E1"/>
    <w:rsid w:val="00332157"/>
    <w:rsid w:val="0033331C"/>
    <w:rsid w:val="0033596C"/>
    <w:rsid w:val="00342BC1"/>
    <w:rsid w:val="00342F5C"/>
    <w:rsid w:val="003448C3"/>
    <w:rsid w:val="00344CC3"/>
    <w:rsid w:val="003467D4"/>
    <w:rsid w:val="003527B1"/>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83A"/>
    <w:rsid w:val="003C4D30"/>
    <w:rsid w:val="003C7DB2"/>
    <w:rsid w:val="003E333D"/>
    <w:rsid w:val="003E39E2"/>
    <w:rsid w:val="003F1317"/>
    <w:rsid w:val="003F7A54"/>
    <w:rsid w:val="00401587"/>
    <w:rsid w:val="00402B0C"/>
    <w:rsid w:val="00402FE5"/>
    <w:rsid w:val="00403E6E"/>
    <w:rsid w:val="00405071"/>
    <w:rsid w:val="004109AB"/>
    <w:rsid w:val="00420594"/>
    <w:rsid w:val="004207A1"/>
    <w:rsid w:val="00423EFE"/>
    <w:rsid w:val="00424FCB"/>
    <w:rsid w:val="00426FDB"/>
    <w:rsid w:val="004321A0"/>
    <w:rsid w:val="00432E53"/>
    <w:rsid w:val="00433016"/>
    <w:rsid w:val="00434171"/>
    <w:rsid w:val="00437F0B"/>
    <w:rsid w:val="00442C29"/>
    <w:rsid w:val="00442FA9"/>
    <w:rsid w:val="00446175"/>
    <w:rsid w:val="00451AA5"/>
    <w:rsid w:val="00457A15"/>
    <w:rsid w:val="00460C0E"/>
    <w:rsid w:val="004710B9"/>
    <w:rsid w:val="004735F9"/>
    <w:rsid w:val="004806CB"/>
    <w:rsid w:val="0049019E"/>
    <w:rsid w:val="00490477"/>
    <w:rsid w:val="00497799"/>
    <w:rsid w:val="004A1299"/>
    <w:rsid w:val="004A44C5"/>
    <w:rsid w:val="004B2C97"/>
    <w:rsid w:val="004B38D8"/>
    <w:rsid w:val="004C12C2"/>
    <w:rsid w:val="004C2079"/>
    <w:rsid w:val="004C2A0F"/>
    <w:rsid w:val="004D09D0"/>
    <w:rsid w:val="004D3B90"/>
    <w:rsid w:val="004E0D8D"/>
    <w:rsid w:val="004F6269"/>
    <w:rsid w:val="00500E06"/>
    <w:rsid w:val="0050385C"/>
    <w:rsid w:val="00510E16"/>
    <w:rsid w:val="005128E7"/>
    <w:rsid w:val="005149D1"/>
    <w:rsid w:val="00515E59"/>
    <w:rsid w:val="00517416"/>
    <w:rsid w:val="00520C23"/>
    <w:rsid w:val="00524004"/>
    <w:rsid w:val="00526762"/>
    <w:rsid w:val="00526F31"/>
    <w:rsid w:val="005322BD"/>
    <w:rsid w:val="00532D03"/>
    <w:rsid w:val="00534865"/>
    <w:rsid w:val="00534A2D"/>
    <w:rsid w:val="0053675A"/>
    <w:rsid w:val="005413D3"/>
    <w:rsid w:val="0054571C"/>
    <w:rsid w:val="00546043"/>
    <w:rsid w:val="00547155"/>
    <w:rsid w:val="00551F8D"/>
    <w:rsid w:val="00554C26"/>
    <w:rsid w:val="00563C73"/>
    <w:rsid w:val="00564174"/>
    <w:rsid w:val="005762A3"/>
    <w:rsid w:val="00577AFC"/>
    <w:rsid w:val="00582E70"/>
    <w:rsid w:val="00591850"/>
    <w:rsid w:val="00593CFD"/>
    <w:rsid w:val="005A064E"/>
    <w:rsid w:val="005A2A9A"/>
    <w:rsid w:val="005A59E8"/>
    <w:rsid w:val="005A7EDC"/>
    <w:rsid w:val="005B1712"/>
    <w:rsid w:val="005B1D30"/>
    <w:rsid w:val="005B3241"/>
    <w:rsid w:val="005B35DD"/>
    <w:rsid w:val="005B4697"/>
    <w:rsid w:val="005C08A3"/>
    <w:rsid w:val="005C132B"/>
    <w:rsid w:val="005C2C3F"/>
    <w:rsid w:val="005C5130"/>
    <w:rsid w:val="005C64C6"/>
    <w:rsid w:val="005C6732"/>
    <w:rsid w:val="005D5E78"/>
    <w:rsid w:val="005E07C6"/>
    <w:rsid w:val="005E16EC"/>
    <w:rsid w:val="005E4392"/>
    <w:rsid w:val="005E4509"/>
    <w:rsid w:val="005E7F58"/>
    <w:rsid w:val="005F01CA"/>
    <w:rsid w:val="005F225E"/>
    <w:rsid w:val="005F6B76"/>
    <w:rsid w:val="00603CD6"/>
    <w:rsid w:val="00607126"/>
    <w:rsid w:val="00610097"/>
    <w:rsid w:val="00612E70"/>
    <w:rsid w:val="0062226D"/>
    <w:rsid w:val="00624B04"/>
    <w:rsid w:val="00627B3A"/>
    <w:rsid w:val="00630384"/>
    <w:rsid w:val="00630590"/>
    <w:rsid w:val="00630A4B"/>
    <w:rsid w:val="006448EE"/>
    <w:rsid w:val="00647C6C"/>
    <w:rsid w:val="00651173"/>
    <w:rsid w:val="00652292"/>
    <w:rsid w:val="00657935"/>
    <w:rsid w:val="006609B6"/>
    <w:rsid w:val="00664866"/>
    <w:rsid w:val="0067434F"/>
    <w:rsid w:val="0068084A"/>
    <w:rsid w:val="00682534"/>
    <w:rsid w:val="0068364B"/>
    <w:rsid w:val="0068550C"/>
    <w:rsid w:val="006873DB"/>
    <w:rsid w:val="00696C30"/>
    <w:rsid w:val="006A34C6"/>
    <w:rsid w:val="006A5DED"/>
    <w:rsid w:val="006A681F"/>
    <w:rsid w:val="006A7390"/>
    <w:rsid w:val="006B1FB4"/>
    <w:rsid w:val="006B7536"/>
    <w:rsid w:val="006C20B6"/>
    <w:rsid w:val="006C21BD"/>
    <w:rsid w:val="006D49C1"/>
    <w:rsid w:val="006E18DC"/>
    <w:rsid w:val="006E21AC"/>
    <w:rsid w:val="006E345D"/>
    <w:rsid w:val="006F10F4"/>
    <w:rsid w:val="006F60D4"/>
    <w:rsid w:val="00700574"/>
    <w:rsid w:val="00703072"/>
    <w:rsid w:val="00706B57"/>
    <w:rsid w:val="007076BC"/>
    <w:rsid w:val="007126EE"/>
    <w:rsid w:val="00714F17"/>
    <w:rsid w:val="0071650C"/>
    <w:rsid w:val="00716FBD"/>
    <w:rsid w:val="007170E5"/>
    <w:rsid w:val="00717AE7"/>
    <w:rsid w:val="007206F2"/>
    <w:rsid w:val="007251B8"/>
    <w:rsid w:val="0072568C"/>
    <w:rsid w:val="00725B4D"/>
    <w:rsid w:val="007267FD"/>
    <w:rsid w:val="007277DB"/>
    <w:rsid w:val="00727E80"/>
    <w:rsid w:val="00733349"/>
    <w:rsid w:val="007347AA"/>
    <w:rsid w:val="0073618D"/>
    <w:rsid w:val="0073666D"/>
    <w:rsid w:val="00742AC1"/>
    <w:rsid w:val="00750319"/>
    <w:rsid w:val="00750CD3"/>
    <w:rsid w:val="00752B11"/>
    <w:rsid w:val="007531D1"/>
    <w:rsid w:val="007653A9"/>
    <w:rsid w:val="00766FC0"/>
    <w:rsid w:val="0077083B"/>
    <w:rsid w:val="00780892"/>
    <w:rsid w:val="00781818"/>
    <w:rsid w:val="00782647"/>
    <w:rsid w:val="007833DA"/>
    <w:rsid w:val="00785663"/>
    <w:rsid w:val="00790F20"/>
    <w:rsid w:val="00793010"/>
    <w:rsid w:val="00796997"/>
    <w:rsid w:val="007A074D"/>
    <w:rsid w:val="007A375B"/>
    <w:rsid w:val="007A73B4"/>
    <w:rsid w:val="007B3947"/>
    <w:rsid w:val="007B61A6"/>
    <w:rsid w:val="007C0AAD"/>
    <w:rsid w:val="007C43A8"/>
    <w:rsid w:val="007D21A4"/>
    <w:rsid w:val="007D3CC6"/>
    <w:rsid w:val="007D7B0E"/>
    <w:rsid w:val="007E3B90"/>
    <w:rsid w:val="007E5269"/>
    <w:rsid w:val="007E606E"/>
    <w:rsid w:val="007E76DE"/>
    <w:rsid w:val="007F2AB3"/>
    <w:rsid w:val="007F50EB"/>
    <w:rsid w:val="007F654A"/>
    <w:rsid w:val="00800020"/>
    <w:rsid w:val="00802A6F"/>
    <w:rsid w:val="00803C13"/>
    <w:rsid w:val="0080760B"/>
    <w:rsid w:val="00807AF0"/>
    <w:rsid w:val="00817CD1"/>
    <w:rsid w:val="0082657C"/>
    <w:rsid w:val="00831BFD"/>
    <w:rsid w:val="00832718"/>
    <w:rsid w:val="0083359D"/>
    <w:rsid w:val="008371B4"/>
    <w:rsid w:val="00841F26"/>
    <w:rsid w:val="00847BAD"/>
    <w:rsid w:val="00851EAC"/>
    <w:rsid w:val="00852978"/>
    <w:rsid w:val="0085439C"/>
    <w:rsid w:val="008543AE"/>
    <w:rsid w:val="008573E5"/>
    <w:rsid w:val="00860284"/>
    <w:rsid w:val="00863B21"/>
    <w:rsid w:val="00867A0A"/>
    <w:rsid w:val="00867B07"/>
    <w:rsid w:val="0087096E"/>
    <w:rsid w:val="008720E4"/>
    <w:rsid w:val="008737F2"/>
    <w:rsid w:val="00876F06"/>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5161"/>
    <w:rsid w:val="008C7000"/>
    <w:rsid w:val="008C7499"/>
    <w:rsid w:val="008D12BA"/>
    <w:rsid w:val="008D38B0"/>
    <w:rsid w:val="008D5542"/>
    <w:rsid w:val="008D6F76"/>
    <w:rsid w:val="008E3138"/>
    <w:rsid w:val="008E3DEC"/>
    <w:rsid w:val="008E503B"/>
    <w:rsid w:val="008F2E7B"/>
    <w:rsid w:val="008F5D88"/>
    <w:rsid w:val="008F634E"/>
    <w:rsid w:val="009057C6"/>
    <w:rsid w:val="00910C29"/>
    <w:rsid w:val="00916325"/>
    <w:rsid w:val="0092393B"/>
    <w:rsid w:val="009257BB"/>
    <w:rsid w:val="00930936"/>
    <w:rsid w:val="00930B5C"/>
    <w:rsid w:val="0093532A"/>
    <w:rsid w:val="0093590A"/>
    <w:rsid w:val="00940989"/>
    <w:rsid w:val="00956744"/>
    <w:rsid w:val="00961AB8"/>
    <w:rsid w:val="009636CC"/>
    <w:rsid w:val="00966794"/>
    <w:rsid w:val="00973DA4"/>
    <w:rsid w:val="009763C1"/>
    <w:rsid w:val="00980AA6"/>
    <w:rsid w:val="00980AFD"/>
    <w:rsid w:val="00981469"/>
    <w:rsid w:val="00981F42"/>
    <w:rsid w:val="00986998"/>
    <w:rsid w:val="009915BA"/>
    <w:rsid w:val="00991E6C"/>
    <w:rsid w:val="009A168B"/>
    <w:rsid w:val="009A28D7"/>
    <w:rsid w:val="009A57AE"/>
    <w:rsid w:val="009A6D7E"/>
    <w:rsid w:val="009B1CB3"/>
    <w:rsid w:val="009B3227"/>
    <w:rsid w:val="009B558D"/>
    <w:rsid w:val="009B6A87"/>
    <w:rsid w:val="009B7006"/>
    <w:rsid w:val="009D67C7"/>
    <w:rsid w:val="009E2EFB"/>
    <w:rsid w:val="009F698D"/>
    <w:rsid w:val="009F7F47"/>
    <w:rsid w:val="00A0632F"/>
    <w:rsid w:val="00A11177"/>
    <w:rsid w:val="00A11F41"/>
    <w:rsid w:val="00A2057D"/>
    <w:rsid w:val="00A21BBB"/>
    <w:rsid w:val="00A24155"/>
    <w:rsid w:val="00A3218B"/>
    <w:rsid w:val="00A33CA8"/>
    <w:rsid w:val="00A42A3E"/>
    <w:rsid w:val="00A50DDB"/>
    <w:rsid w:val="00A57C6B"/>
    <w:rsid w:val="00A669DE"/>
    <w:rsid w:val="00A72A7E"/>
    <w:rsid w:val="00A73A0F"/>
    <w:rsid w:val="00A8285C"/>
    <w:rsid w:val="00A83185"/>
    <w:rsid w:val="00A83FFA"/>
    <w:rsid w:val="00A85271"/>
    <w:rsid w:val="00A929D4"/>
    <w:rsid w:val="00A93C8E"/>
    <w:rsid w:val="00AA0DF2"/>
    <w:rsid w:val="00AA7E8C"/>
    <w:rsid w:val="00AB4734"/>
    <w:rsid w:val="00AC0E2C"/>
    <w:rsid w:val="00AC1255"/>
    <w:rsid w:val="00AC231C"/>
    <w:rsid w:val="00AC2FC6"/>
    <w:rsid w:val="00AC40E3"/>
    <w:rsid w:val="00AC7A54"/>
    <w:rsid w:val="00AE0D74"/>
    <w:rsid w:val="00AE3EAB"/>
    <w:rsid w:val="00AE7794"/>
    <w:rsid w:val="00AF1386"/>
    <w:rsid w:val="00AF4820"/>
    <w:rsid w:val="00AF4A1F"/>
    <w:rsid w:val="00AF6D83"/>
    <w:rsid w:val="00B00CC5"/>
    <w:rsid w:val="00B04462"/>
    <w:rsid w:val="00B13825"/>
    <w:rsid w:val="00B16F2C"/>
    <w:rsid w:val="00B214F4"/>
    <w:rsid w:val="00B2201B"/>
    <w:rsid w:val="00B22E5C"/>
    <w:rsid w:val="00B2404A"/>
    <w:rsid w:val="00B24ECF"/>
    <w:rsid w:val="00B307EB"/>
    <w:rsid w:val="00B32380"/>
    <w:rsid w:val="00B37A77"/>
    <w:rsid w:val="00B37E60"/>
    <w:rsid w:val="00B4587A"/>
    <w:rsid w:val="00B54424"/>
    <w:rsid w:val="00B54B9A"/>
    <w:rsid w:val="00B57EAE"/>
    <w:rsid w:val="00B6324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D6418"/>
    <w:rsid w:val="00BE0212"/>
    <w:rsid w:val="00BE30ED"/>
    <w:rsid w:val="00BF127F"/>
    <w:rsid w:val="00BF34A0"/>
    <w:rsid w:val="00BF6DCB"/>
    <w:rsid w:val="00C01460"/>
    <w:rsid w:val="00C116C4"/>
    <w:rsid w:val="00C2038B"/>
    <w:rsid w:val="00C240BA"/>
    <w:rsid w:val="00C30763"/>
    <w:rsid w:val="00C308CB"/>
    <w:rsid w:val="00C32AB2"/>
    <w:rsid w:val="00C32C13"/>
    <w:rsid w:val="00C33DED"/>
    <w:rsid w:val="00C36C07"/>
    <w:rsid w:val="00C37030"/>
    <w:rsid w:val="00C408D9"/>
    <w:rsid w:val="00C42C2F"/>
    <w:rsid w:val="00C50570"/>
    <w:rsid w:val="00C55E56"/>
    <w:rsid w:val="00C5775A"/>
    <w:rsid w:val="00C76B30"/>
    <w:rsid w:val="00C80159"/>
    <w:rsid w:val="00C81BC0"/>
    <w:rsid w:val="00C84569"/>
    <w:rsid w:val="00C90AB0"/>
    <w:rsid w:val="00C97A5B"/>
    <w:rsid w:val="00CA47D4"/>
    <w:rsid w:val="00CB4DD6"/>
    <w:rsid w:val="00CC3AC7"/>
    <w:rsid w:val="00CD01FB"/>
    <w:rsid w:val="00CD2C08"/>
    <w:rsid w:val="00CD522C"/>
    <w:rsid w:val="00CD6A92"/>
    <w:rsid w:val="00CE361C"/>
    <w:rsid w:val="00CE5263"/>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52427"/>
    <w:rsid w:val="00D57A51"/>
    <w:rsid w:val="00D610F3"/>
    <w:rsid w:val="00D7354C"/>
    <w:rsid w:val="00D7492E"/>
    <w:rsid w:val="00D76B7F"/>
    <w:rsid w:val="00D83F24"/>
    <w:rsid w:val="00D8661B"/>
    <w:rsid w:val="00D873FC"/>
    <w:rsid w:val="00D902C5"/>
    <w:rsid w:val="00D9103F"/>
    <w:rsid w:val="00D93C6C"/>
    <w:rsid w:val="00D9433A"/>
    <w:rsid w:val="00D955D3"/>
    <w:rsid w:val="00DA2BCB"/>
    <w:rsid w:val="00DC22F7"/>
    <w:rsid w:val="00DC5CC6"/>
    <w:rsid w:val="00DC6DC6"/>
    <w:rsid w:val="00DE087A"/>
    <w:rsid w:val="00DE350F"/>
    <w:rsid w:val="00DF6E09"/>
    <w:rsid w:val="00E02812"/>
    <w:rsid w:val="00E04A46"/>
    <w:rsid w:val="00E126A4"/>
    <w:rsid w:val="00E2669A"/>
    <w:rsid w:val="00E34EEB"/>
    <w:rsid w:val="00E449D8"/>
    <w:rsid w:val="00E7753A"/>
    <w:rsid w:val="00E8231D"/>
    <w:rsid w:val="00E94C7E"/>
    <w:rsid w:val="00E960E8"/>
    <w:rsid w:val="00EA0005"/>
    <w:rsid w:val="00EA2DF0"/>
    <w:rsid w:val="00EA316E"/>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F0214A"/>
    <w:rsid w:val="00F024F5"/>
    <w:rsid w:val="00F05320"/>
    <w:rsid w:val="00F11461"/>
    <w:rsid w:val="00F22BBA"/>
    <w:rsid w:val="00F27970"/>
    <w:rsid w:val="00F307FD"/>
    <w:rsid w:val="00F348F5"/>
    <w:rsid w:val="00F35347"/>
    <w:rsid w:val="00F365CE"/>
    <w:rsid w:val="00F45EF5"/>
    <w:rsid w:val="00F573BE"/>
    <w:rsid w:val="00F634CE"/>
    <w:rsid w:val="00F643B9"/>
    <w:rsid w:val="00F665A5"/>
    <w:rsid w:val="00F670D6"/>
    <w:rsid w:val="00F713EE"/>
    <w:rsid w:val="00F7263E"/>
    <w:rsid w:val="00F748D2"/>
    <w:rsid w:val="00F758A8"/>
    <w:rsid w:val="00F75991"/>
    <w:rsid w:val="00F857A6"/>
    <w:rsid w:val="00F90BBC"/>
    <w:rsid w:val="00FA03C8"/>
    <w:rsid w:val="00FA53DF"/>
    <w:rsid w:val="00FB16A1"/>
    <w:rsid w:val="00FB26AE"/>
    <w:rsid w:val="00FB2B79"/>
    <w:rsid w:val="00FB4DA7"/>
    <w:rsid w:val="00FB67A9"/>
    <w:rsid w:val="00FC7E09"/>
    <w:rsid w:val="00FD247B"/>
    <w:rsid w:val="00FD25D2"/>
    <w:rsid w:val="00FD345B"/>
    <w:rsid w:val="00FD3FF2"/>
    <w:rsid w:val="00FD46B6"/>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1"/>
    <w:qFormat/>
    <w:rsid w:val="00630384"/>
    <w:pPr>
      <w:widowControl w:val="0"/>
      <w:autoSpaceDE w:val="0"/>
      <w:autoSpaceDN w:val="0"/>
      <w:spacing w:before="120"/>
      <w:ind w:left="880" w:hanging="54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3885062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25</cp:revision>
  <cp:lastPrinted>2021-02-09T17:37:00Z</cp:lastPrinted>
  <dcterms:created xsi:type="dcterms:W3CDTF">2024-02-12T20:11:00Z</dcterms:created>
  <dcterms:modified xsi:type="dcterms:W3CDTF">2024-02-14T14:37:00Z</dcterms:modified>
</cp:coreProperties>
</file>